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B255C" w14:textId="3CDD9C78" w:rsidR="00666534" w:rsidRPr="00666534" w:rsidRDefault="00666534" w:rsidP="00666534">
      <w:pPr>
        <w:pStyle w:val="3GPPHeader"/>
        <w:spacing w:after="60"/>
        <w:rPr>
          <w:rFonts w:ascii="Times New Roman" w:eastAsia="SimSun" w:hAnsi="Times New Roman" w:cs="Times New Roman"/>
          <w:bCs/>
          <w:sz w:val="20"/>
          <w:szCs w:val="20"/>
          <w:lang w:val="en-GB" w:eastAsia="en-US"/>
        </w:rPr>
      </w:pPr>
      <w:bookmarkStart w:id="0" w:name="_Hlk487029736"/>
      <w:bookmarkStart w:id="1" w:name="OLE_LINK3"/>
      <w:bookmarkStart w:id="2" w:name="OLE_LINK4"/>
      <w:bookmarkStart w:id="3" w:name="OLE_LINK103"/>
      <w:bookmarkStart w:id="4" w:name="OLE_LINK104"/>
      <w:bookmarkEnd w:id="0"/>
      <w:r w:rsidRPr="00666534">
        <w:rPr>
          <w:rFonts w:ascii="Times New Roman" w:eastAsia="SimSun" w:hAnsi="Times New Roman" w:cs="Times New Roman"/>
          <w:bCs/>
          <w:sz w:val="20"/>
          <w:szCs w:val="20"/>
          <w:lang w:val="en-GB" w:eastAsia="en-US"/>
        </w:rPr>
        <w:t>3GPP TSG-RAN WG4 Meeting #105</w:t>
      </w:r>
      <w:r w:rsidRPr="00666534">
        <w:rPr>
          <w:rFonts w:ascii="Times New Roman" w:eastAsia="SimSun" w:hAnsi="Times New Roman" w:cs="Times New Roman"/>
          <w:bCs/>
          <w:sz w:val="20"/>
          <w:szCs w:val="20"/>
          <w:lang w:val="en-GB" w:eastAsia="en-US"/>
        </w:rPr>
        <w:tab/>
        <w:t>R4-221</w:t>
      </w:r>
      <w:r w:rsidR="009D5185">
        <w:rPr>
          <w:rFonts w:ascii="Times New Roman" w:eastAsia="SimSun" w:hAnsi="Times New Roman" w:cs="Times New Roman"/>
          <w:bCs/>
          <w:sz w:val="20"/>
          <w:szCs w:val="20"/>
          <w:lang w:val="en-GB" w:eastAsia="en-US"/>
        </w:rPr>
        <w:t>9317</w:t>
      </w:r>
    </w:p>
    <w:p w14:paraId="5C551981" w14:textId="5F3B9D96" w:rsidR="00666534" w:rsidRPr="00666534" w:rsidRDefault="00552B6B" w:rsidP="00666534">
      <w:pPr>
        <w:pStyle w:val="3GPPHeader"/>
        <w:rPr>
          <w:rFonts w:ascii="Times New Roman" w:eastAsia="SimSun" w:hAnsi="Times New Roman" w:cs="Times New Roman"/>
          <w:bCs/>
          <w:sz w:val="20"/>
          <w:szCs w:val="20"/>
          <w:lang w:val="en-GB" w:eastAsia="en-US"/>
        </w:rPr>
      </w:pPr>
      <w:r w:rsidRPr="00552B6B">
        <w:rPr>
          <w:rFonts w:ascii="Times New Roman" w:eastAsia="SimSun" w:hAnsi="Times New Roman" w:cs="Times New Roman"/>
          <w:bCs/>
          <w:sz w:val="20"/>
          <w:szCs w:val="20"/>
          <w:lang w:val="en-GB" w:eastAsia="en-US"/>
        </w:rPr>
        <w:t>Toulouse, France,</w:t>
      </w:r>
      <w:r w:rsidRPr="00442DCF">
        <w:rPr>
          <w:rFonts w:cs="Arial"/>
          <w:sz w:val="22"/>
          <w:szCs w:val="20"/>
        </w:rPr>
        <w:t xml:space="preserve"> </w:t>
      </w:r>
      <w:r w:rsidR="00666534" w:rsidRPr="00666534">
        <w:rPr>
          <w:rFonts w:ascii="Times New Roman" w:eastAsia="SimSun" w:hAnsi="Times New Roman" w:cs="Times New Roman"/>
          <w:bCs/>
          <w:sz w:val="20"/>
          <w:szCs w:val="20"/>
          <w:lang w:val="en-GB" w:eastAsia="en-US"/>
        </w:rPr>
        <w:t>Nov 14- Nov 18, 2022</w:t>
      </w:r>
    </w:p>
    <w:p w14:paraId="47C056F5" w14:textId="77777777" w:rsidR="00666534" w:rsidRPr="00666534" w:rsidRDefault="00666534" w:rsidP="00666534">
      <w:pPr>
        <w:pStyle w:val="3GPPHeader"/>
        <w:rPr>
          <w:rFonts w:ascii="Times New Roman" w:eastAsia="SimSun" w:hAnsi="Times New Roman" w:cs="Times New Roman"/>
          <w:bCs/>
          <w:sz w:val="20"/>
          <w:szCs w:val="20"/>
          <w:lang w:val="en-GB" w:eastAsia="en-US"/>
        </w:rPr>
      </w:pPr>
    </w:p>
    <w:bookmarkEnd w:id="1"/>
    <w:bookmarkEnd w:id="2"/>
    <w:p w14:paraId="38D4E0D4" w14:textId="3995F179" w:rsidR="00666534" w:rsidRPr="00666534" w:rsidRDefault="00666534" w:rsidP="00666534">
      <w:pPr>
        <w:ind w:left="1985" w:hanging="1985"/>
        <w:jc w:val="both"/>
        <w:rPr>
          <w:rFonts w:eastAsia="SimSun"/>
          <w:b/>
          <w:bCs/>
          <w:lang w:eastAsia="en-US"/>
        </w:rPr>
      </w:pPr>
      <w:r w:rsidRPr="00666534">
        <w:rPr>
          <w:rFonts w:eastAsia="SimSun"/>
          <w:b/>
          <w:bCs/>
          <w:lang w:eastAsia="en-US"/>
        </w:rPr>
        <w:t>Agenda Item:</w:t>
      </w:r>
      <w:r w:rsidRPr="00666534">
        <w:rPr>
          <w:rFonts w:eastAsia="SimSun"/>
          <w:b/>
          <w:bCs/>
          <w:lang w:eastAsia="en-US"/>
        </w:rPr>
        <w:tab/>
        <w:t>8.10.</w:t>
      </w:r>
      <w:r w:rsidR="009258F3">
        <w:rPr>
          <w:rFonts w:eastAsia="SimSun"/>
          <w:b/>
          <w:bCs/>
          <w:lang w:eastAsia="en-US"/>
        </w:rPr>
        <w:t>3</w:t>
      </w:r>
      <w:r w:rsidRPr="00666534">
        <w:rPr>
          <w:rFonts w:eastAsia="SimSun"/>
          <w:b/>
          <w:bCs/>
          <w:lang w:eastAsia="en-US"/>
        </w:rPr>
        <w:t>.</w:t>
      </w:r>
      <w:r w:rsidR="009258F3">
        <w:rPr>
          <w:rFonts w:eastAsia="SimSun"/>
          <w:b/>
          <w:bCs/>
          <w:lang w:eastAsia="en-US"/>
        </w:rPr>
        <w:t>1</w:t>
      </w:r>
    </w:p>
    <w:p w14:paraId="478E1759" w14:textId="77777777" w:rsidR="003061A2" w:rsidRPr="00F43A18" w:rsidRDefault="003061A2" w:rsidP="003061A2">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Source:</w:t>
      </w:r>
      <w:r w:rsidRPr="00F43A18">
        <w:rPr>
          <w:rFonts w:eastAsia="SimSun"/>
          <w:b/>
          <w:bCs/>
          <w:lang w:eastAsia="en-US"/>
        </w:rPr>
        <w:tab/>
        <w:t xml:space="preserve">Ericsson </w:t>
      </w:r>
    </w:p>
    <w:p w14:paraId="312280E8" w14:textId="285E0DF0" w:rsidR="003061A2" w:rsidRPr="00F43A18" w:rsidRDefault="003061A2" w:rsidP="003061A2">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Title:</w:t>
      </w:r>
      <w:r w:rsidRPr="00F43A18">
        <w:rPr>
          <w:rFonts w:eastAsia="SimSun"/>
          <w:b/>
          <w:bCs/>
          <w:lang w:eastAsia="en-US"/>
        </w:rPr>
        <w:tab/>
        <w:t xml:space="preserve">Discussion on measurement </w:t>
      </w:r>
      <w:r>
        <w:rPr>
          <w:rFonts w:eastAsia="SimSun"/>
          <w:b/>
          <w:bCs/>
          <w:lang w:eastAsia="en-US"/>
        </w:rPr>
        <w:t>for NeedForGaps</w:t>
      </w:r>
    </w:p>
    <w:p w14:paraId="13B81A60" w14:textId="77777777" w:rsidR="003061A2" w:rsidRPr="00F43A18" w:rsidRDefault="003061A2" w:rsidP="003061A2">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Document for:</w:t>
      </w:r>
      <w:r w:rsidRPr="00F43A18">
        <w:rPr>
          <w:rFonts w:eastAsia="SimSun"/>
          <w:b/>
          <w:bCs/>
          <w:lang w:eastAsia="en-US"/>
        </w:rPr>
        <w:tab/>
        <w:t xml:space="preserve">Discussion </w:t>
      </w:r>
    </w:p>
    <w:p w14:paraId="109AEB50" w14:textId="55A614BB" w:rsidR="00042DB9" w:rsidRPr="001771F9" w:rsidRDefault="006B2EB2"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I</w:t>
      </w:r>
      <w:r w:rsidR="00197D40" w:rsidRPr="001771F9">
        <w:rPr>
          <w:rFonts w:ascii="Times New Roman" w:eastAsiaTheme="minorEastAsia" w:hAnsi="Times New Roman"/>
          <w:b/>
          <w:sz w:val="22"/>
          <w:szCs w:val="22"/>
          <w:lang w:val="en-US" w:eastAsia="zh-TW"/>
        </w:rPr>
        <w:t>ntroduction</w:t>
      </w:r>
      <w:bookmarkStart w:id="5" w:name="OLE_LINK1"/>
      <w:bookmarkStart w:id="6" w:name="OLE_LINK2"/>
      <w:bookmarkStart w:id="7" w:name="OLE_LINK132"/>
      <w:bookmarkStart w:id="8" w:name="OLE_LINK133"/>
    </w:p>
    <w:p w14:paraId="4D6468F4" w14:textId="1A57F1BA" w:rsidR="005749E9" w:rsidRPr="001771F9" w:rsidRDefault="009C13B6" w:rsidP="00A61E3D">
      <w:pPr>
        <w:jc w:val="both"/>
      </w:pPr>
      <w:r w:rsidRPr="009C13B6">
        <w:rPr>
          <w:rFonts w:eastAsiaTheme="minorEastAsia"/>
          <w:lang w:val="en-US" w:eastAsia="zh-CN"/>
        </w:rPr>
        <w:t>In last meeting, RAN4 discuss</w:t>
      </w:r>
      <w:r w:rsidR="0046256B">
        <w:rPr>
          <w:rFonts w:eastAsiaTheme="minorEastAsia"/>
          <w:lang w:val="en-US" w:eastAsia="zh-CN"/>
        </w:rPr>
        <w:t>ed</w:t>
      </w:r>
      <w:r w:rsidRPr="009C13B6">
        <w:rPr>
          <w:rFonts w:eastAsiaTheme="minorEastAsia"/>
          <w:lang w:val="en-US" w:eastAsia="zh-CN"/>
        </w:rPr>
        <w:t xml:space="preserve"> </w:t>
      </w:r>
      <w:r w:rsidR="0046256B">
        <w:rPr>
          <w:rFonts w:eastAsiaTheme="minorEastAsia"/>
          <w:lang w:val="en-US" w:eastAsia="zh-CN"/>
        </w:rPr>
        <w:t xml:space="preserve">NeedForGaps </w:t>
      </w:r>
      <w:r w:rsidR="00157086">
        <w:rPr>
          <w:rFonts w:eastAsiaTheme="minorEastAsia"/>
          <w:lang w:val="en-US" w:eastAsia="zh-CN"/>
        </w:rPr>
        <w:t>requirement</w:t>
      </w:r>
      <w:r w:rsidR="00157086" w:rsidRPr="009C13B6">
        <w:rPr>
          <w:rFonts w:eastAsiaTheme="minorEastAsia"/>
          <w:lang w:val="en-US" w:eastAsia="zh-CN"/>
        </w:rPr>
        <w:t xml:space="preserve"> [</w:t>
      </w:r>
      <w:r w:rsidRPr="009C13B6">
        <w:rPr>
          <w:rFonts w:eastAsiaTheme="minorEastAsia"/>
          <w:lang w:val="en-US" w:eastAsia="zh-CN"/>
        </w:rPr>
        <w:t>1].</w:t>
      </w:r>
      <w:bookmarkStart w:id="9" w:name="_Ref516345544"/>
      <w:r w:rsidR="00A61E3D" w:rsidRPr="00F43A18">
        <w:rPr>
          <w:rFonts w:eastAsiaTheme="minorEastAsia"/>
          <w:lang w:val="en-US" w:eastAsia="zh-TW"/>
        </w:rPr>
        <w:t xml:space="preserve"> </w:t>
      </w:r>
      <w:r w:rsidR="00492E41" w:rsidRPr="00F43A18">
        <w:rPr>
          <w:rFonts w:eastAsiaTheme="minorEastAsia"/>
          <w:lang w:val="en-US" w:eastAsia="zh-TW"/>
        </w:rPr>
        <w:t xml:space="preserve">In this contribution, we will </w:t>
      </w:r>
      <w:r w:rsidR="00492E41" w:rsidRPr="00F43A18">
        <w:rPr>
          <w:lang w:val="en-US"/>
        </w:rPr>
        <w:t>continue to discuss the requirement on</w:t>
      </w:r>
      <w:r w:rsidR="00492E41">
        <w:rPr>
          <w:lang w:val="en-US"/>
        </w:rPr>
        <w:t xml:space="preserve"> NeedForGaps measurement</w:t>
      </w:r>
      <w:r w:rsidR="000F1AB0" w:rsidRPr="001771F9">
        <w:rPr>
          <w:rFonts w:eastAsiaTheme="minorEastAsia"/>
          <w:lang w:val="en-US" w:eastAsia="zh-TW"/>
        </w:rPr>
        <w:t>.</w:t>
      </w:r>
    </w:p>
    <w:p w14:paraId="20F6B35E" w14:textId="7D4E150F" w:rsidR="005749E9" w:rsidRPr="001771F9" w:rsidRDefault="002857C6" w:rsidP="006B302D">
      <w:pPr>
        <w:pStyle w:val="Heading1"/>
        <w:numPr>
          <w:ilvl w:val="0"/>
          <w:numId w:val="1"/>
        </w:numPr>
        <w:ind w:hanging="720"/>
        <w:jc w:val="both"/>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Interruption</w:t>
      </w:r>
    </w:p>
    <w:p w14:paraId="49F49492" w14:textId="344786BD" w:rsidR="00FE0DE9" w:rsidRPr="001771F9" w:rsidRDefault="00FE0DE9" w:rsidP="006B302D">
      <w:pPr>
        <w:jc w:val="both"/>
        <w:rPr>
          <w:b/>
          <w:bCs/>
          <w:u w:val="single"/>
        </w:rPr>
      </w:pPr>
      <w:r w:rsidRPr="001771F9">
        <w:rPr>
          <w:b/>
          <w:bCs/>
          <w:u w:val="single"/>
        </w:rPr>
        <w:t>The meaning of ‘no gap’</w:t>
      </w:r>
    </w:p>
    <w:p w14:paraId="63166A80" w14:textId="290F06AE" w:rsidR="006C7430" w:rsidRDefault="00FE0DE9" w:rsidP="006B302D">
      <w:pPr>
        <w:jc w:val="both"/>
        <w:rPr>
          <w:rFonts w:eastAsia="SimSun"/>
          <w:iCs/>
          <w:lang w:eastAsia="en-GB"/>
        </w:rPr>
      </w:pPr>
      <w:r w:rsidRPr="001771F9">
        <w:rPr>
          <w:rFonts w:eastAsia="SimSun"/>
          <w:iCs/>
          <w:lang w:eastAsia="en-GB"/>
        </w:rPr>
        <w:t>In Rel-17, RAN4 has already introduced NCSG which</w:t>
      </w:r>
      <w:r w:rsidR="00544902" w:rsidRPr="001771F9">
        <w:rPr>
          <w:rFonts w:eastAsia="SimSun"/>
          <w:iCs/>
          <w:lang w:eastAsia="en-GB"/>
        </w:rPr>
        <w:t xml:space="preserve"> supports </w:t>
      </w:r>
      <w:r w:rsidR="00ED0560" w:rsidRPr="001771F9">
        <w:rPr>
          <w:rFonts w:eastAsia="SimSun"/>
          <w:iCs/>
          <w:lang w:eastAsia="en-GB"/>
        </w:rPr>
        <w:t xml:space="preserve">three elements </w:t>
      </w:r>
      <w:r w:rsidR="00850726" w:rsidRPr="001771F9">
        <w:rPr>
          <w:rFonts w:eastAsia="SimSun"/>
          <w:iCs/>
          <w:lang w:eastAsia="en-GB"/>
        </w:rPr>
        <w:t xml:space="preserve">as </w:t>
      </w:r>
      <w:r w:rsidR="00544902" w:rsidRPr="001771F9">
        <w:rPr>
          <w:rFonts w:eastAsia="SimSun"/>
          <w:iCs/>
          <w:lang w:eastAsia="en-GB"/>
        </w:rPr>
        <w:t>‘</w:t>
      </w:r>
      <w:r w:rsidR="00ED0560" w:rsidRPr="001771F9">
        <w:rPr>
          <w:rFonts w:eastAsia="SimSun"/>
          <w:iCs/>
          <w:lang w:eastAsia="en-GB"/>
        </w:rPr>
        <w:t>no gap no interruption</w:t>
      </w:r>
      <w:r w:rsidR="00544902" w:rsidRPr="001771F9">
        <w:rPr>
          <w:rFonts w:eastAsia="SimSun"/>
          <w:iCs/>
          <w:lang w:eastAsia="en-GB"/>
        </w:rPr>
        <w:t>’</w:t>
      </w:r>
      <w:r w:rsidR="00ED0560" w:rsidRPr="001771F9">
        <w:rPr>
          <w:rFonts w:eastAsia="SimSun"/>
          <w:iCs/>
          <w:lang w:eastAsia="en-GB"/>
        </w:rPr>
        <w:t>, ‘no gap with interruption’ and ‘gap’.</w:t>
      </w:r>
      <w:r w:rsidR="00850726" w:rsidRPr="001771F9">
        <w:rPr>
          <w:rFonts w:eastAsia="SimSun"/>
          <w:iCs/>
          <w:lang w:eastAsia="en-GB"/>
        </w:rPr>
        <w:t xml:space="preserve"> However, UE is only supported to report ‘no gap’ and ‘gap’ in NeedForGaps. Thus, the first issue is to clarify the </w:t>
      </w:r>
      <w:r w:rsidR="001E35B6" w:rsidRPr="001771F9">
        <w:rPr>
          <w:rFonts w:eastAsia="SimSun"/>
          <w:iCs/>
          <w:lang w:eastAsia="en-GB"/>
        </w:rPr>
        <w:t>UE’s behaviour when UE reports ‘no gap’ in NeedForGaps.</w:t>
      </w:r>
      <w:r w:rsidR="00B34D81" w:rsidRPr="001771F9">
        <w:rPr>
          <w:rFonts w:eastAsia="SimSun"/>
          <w:iCs/>
          <w:lang w:eastAsia="en-GB"/>
        </w:rPr>
        <w:t xml:space="preserve"> </w:t>
      </w:r>
      <w:r w:rsidR="006C7430">
        <w:rPr>
          <w:rFonts w:eastAsia="SimSun"/>
          <w:iCs/>
          <w:lang w:eastAsia="en-GB"/>
        </w:rPr>
        <w:t xml:space="preserve">In last meeting, this issue was </w:t>
      </w:r>
      <w:r w:rsidR="00B55F6D">
        <w:rPr>
          <w:rFonts w:eastAsia="SimSun"/>
          <w:iCs/>
          <w:lang w:eastAsia="en-GB"/>
        </w:rPr>
        <w:t xml:space="preserve">widely </w:t>
      </w:r>
      <w:r w:rsidR="006C7430">
        <w:rPr>
          <w:rFonts w:eastAsia="SimSun"/>
          <w:iCs/>
          <w:lang w:eastAsia="en-GB"/>
        </w:rPr>
        <w:t xml:space="preserve">discussed, but the views are diverse. </w:t>
      </w:r>
    </w:p>
    <w:tbl>
      <w:tblPr>
        <w:tblStyle w:val="TableGrid"/>
        <w:tblW w:w="0" w:type="auto"/>
        <w:tblLook w:val="04A0" w:firstRow="1" w:lastRow="0" w:firstColumn="1" w:lastColumn="0" w:noHBand="0" w:noVBand="1"/>
      </w:tblPr>
      <w:tblGrid>
        <w:gridCol w:w="9629"/>
      </w:tblGrid>
      <w:tr w:rsidR="00B55F6D" w14:paraId="65D5BBD1" w14:textId="77777777" w:rsidTr="00B55F6D">
        <w:tc>
          <w:tcPr>
            <w:tcW w:w="9629" w:type="dxa"/>
          </w:tcPr>
          <w:p w14:paraId="4BC013AD" w14:textId="77777777" w:rsidR="00B55F6D" w:rsidRPr="00F71B6A" w:rsidRDefault="00B55F6D" w:rsidP="00B55F6D">
            <w:pPr>
              <w:overflowPunct/>
              <w:autoSpaceDE/>
              <w:autoSpaceDN/>
              <w:adjustRightInd/>
              <w:spacing w:after="0"/>
              <w:textAlignment w:val="auto"/>
              <w:rPr>
                <w:rFonts w:ascii="Arial" w:hAnsi="Arial" w:cs="Arial"/>
                <w:sz w:val="18"/>
                <w:szCs w:val="18"/>
                <w:lang w:eastAsia="zh-CN"/>
              </w:rPr>
            </w:pPr>
            <w:r w:rsidRPr="00F71B6A">
              <w:rPr>
                <w:rFonts w:ascii="Arial" w:hAnsi="Arial" w:cs="Arial"/>
                <w:b/>
                <w:bCs/>
                <w:sz w:val="18"/>
                <w:szCs w:val="18"/>
                <w:lang w:eastAsia="zh-CN"/>
              </w:rPr>
              <w:t xml:space="preserve">Issue 1-1-1: Whether interruption is expected when UE reports ’no-gap’ in ‘NeedForGapsInfoNR' </w:t>
            </w:r>
          </w:p>
          <w:p w14:paraId="22BFBB53" w14:textId="77777777" w:rsidR="00B55F6D" w:rsidRPr="00F71B6A" w:rsidRDefault="00B55F6D" w:rsidP="00B55F6D">
            <w:pPr>
              <w:overflowPunct/>
              <w:autoSpaceDE/>
              <w:autoSpaceDN/>
              <w:adjustRightInd/>
              <w:spacing w:after="0"/>
              <w:textAlignment w:val="auto"/>
              <w:rPr>
                <w:sz w:val="18"/>
                <w:szCs w:val="18"/>
                <w:lang w:eastAsia="zh-CN"/>
              </w:rPr>
            </w:pPr>
            <w:r w:rsidRPr="00F71B6A">
              <w:rPr>
                <w:b/>
                <w:bCs/>
                <w:sz w:val="18"/>
                <w:szCs w:val="18"/>
                <w:lang w:eastAsia="zh-CN"/>
              </w:rPr>
              <w:t xml:space="preserve">&lt; Way forward &gt;: </w:t>
            </w:r>
          </w:p>
          <w:p w14:paraId="30823313" w14:textId="77777777" w:rsidR="00B55F6D" w:rsidRPr="00F71B6A" w:rsidRDefault="00B55F6D" w:rsidP="009920AA">
            <w:pPr>
              <w:numPr>
                <w:ilvl w:val="0"/>
                <w:numId w:val="7"/>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 xml:space="preserve">Option 1: Yes </w:t>
            </w:r>
          </w:p>
          <w:p w14:paraId="0DEE242A" w14:textId="77777777" w:rsidR="00B55F6D" w:rsidRPr="00F71B6A" w:rsidRDefault="00B55F6D" w:rsidP="009920AA">
            <w:pPr>
              <w:numPr>
                <w:ilvl w:val="0"/>
                <w:numId w:val="7"/>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Option 2</w:t>
            </w:r>
            <w:r w:rsidRPr="00BB4676">
              <w:rPr>
                <w:sz w:val="18"/>
                <w:szCs w:val="18"/>
                <w:lang w:eastAsia="zh-CN"/>
              </w:rPr>
              <w:t xml:space="preserve">: </w:t>
            </w:r>
            <w:r w:rsidRPr="00F71B6A">
              <w:rPr>
                <w:sz w:val="18"/>
                <w:szCs w:val="18"/>
                <w:lang w:eastAsia="zh-CN"/>
              </w:rPr>
              <w:t>No</w:t>
            </w:r>
          </w:p>
          <w:p w14:paraId="69DD320B" w14:textId="4ADA9A8B" w:rsidR="00B55F6D" w:rsidRPr="00B55F6D" w:rsidRDefault="00B55F6D" w:rsidP="009920AA">
            <w:pPr>
              <w:numPr>
                <w:ilvl w:val="0"/>
                <w:numId w:val="7"/>
              </w:numPr>
              <w:overflowPunct/>
              <w:autoSpaceDE/>
              <w:autoSpaceDN/>
              <w:adjustRightInd/>
              <w:spacing w:after="0"/>
              <w:textAlignment w:val="center"/>
              <w:rPr>
                <w:rFonts w:eastAsia="SimSun"/>
                <w:iCs/>
                <w:lang w:val="en-US" w:eastAsia="en-GB"/>
              </w:rPr>
            </w:pPr>
            <w:r w:rsidRPr="00F71B6A">
              <w:rPr>
                <w:sz w:val="18"/>
                <w:szCs w:val="18"/>
                <w:lang w:eastAsia="zh-CN"/>
              </w:rPr>
              <w:t xml:space="preserve">Option 3: Introduce additional UE capability or the new indication of the existing UE capability (e.g. as part of </w:t>
            </w:r>
            <w:r w:rsidRPr="00F71B6A">
              <w:rPr>
                <w:i/>
                <w:iCs/>
                <w:sz w:val="18"/>
                <w:szCs w:val="18"/>
                <w:lang w:eastAsia="zh-CN"/>
              </w:rPr>
              <w:t>needForGap</w:t>
            </w:r>
            <w:r w:rsidRPr="00F71B6A">
              <w:rPr>
                <w:sz w:val="18"/>
                <w:szCs w:val="18"/>
                <w:lang w:eastAsia="zh-CN"/>
              </w:rPr>
              <w:t xml:space="preserve">) to differentiate </w:t>
            </w:r>
            <w:r w:rsidRPr="00F71B6A">
              <w:rPr>
                <w:sz w:val="18"/>
                <w:szCs w:val="18"/>
                <w:lang w:val="en-US" w:eastAsia="zh-CN"/>
              </w:rPr>
              <w:t>whether interruption is expected</w:t>
            </w:r>
          </w:p>
        </w:tc>
      </w:tr>
    </w:tbl>
    <w:p w14:paraId="408001A6" w14:textId="77777777" w:rsidR="00B55F6D" w:rsidRDefault="00B55F6D" w:rsidP="006B302D">
      <w:pPr>
        <w:jc w:val="both"/>
        <w:rPr>
          <w:rFonts w:eastAsia="SimSun"/>
          <w:iCs/>
          <w:lang w:eastAsia="en-GB"/>
        </w:rPr>
      </w:pPr>
    </w:p>
    <w:p w14:paraId="6BBBCF45" w14:textId="28981ED5" w:rsidR="00480BDF" w:rsidRDefault="00DE0926" w:rsidP="006B302D">
      <w:pPr>
        <w:jc w:val="both"/>
        <w:rPr>
          <w:rFonts w:eastAsiaTheme="minorEastAsia"/>
          <w:lang w:val="en-US" w:eastAsia="zh-TW"/>
        </w:rPr>
      </w:pPr>
      <w:r w:rsidRPr="001771F9">
        <w:rPr>
          <w:rFonts w:eastAsia="SimSun"/>
          <w:iCs/>
          <w:lang w:eastAsia="en-GB"/>
        </w:rPr>
        <w:t xml:space="preserve">From our understanding, when UE reports ‘no gap’, it implies the UE has a spare RF chain </w:t>
      </w:r>
      <w:r w:rsidRPr="001771F9">
        <w:rPr>
          <w:rFonts w:eastAsiaTheme="minorEastAsia"/>
          <w:lang w:val="en-US" w:eastAsia="zh-TW"/>
        </w:rPr>
        <w:t>to perform the related measurements</w:t>
      </w:r>
      <w:r w:rsidR="000F734D" w:rsidRPr="001771F9">
        <w:rPr>
          <w:rFonts w:eastAsiaTheme="minorEastAsia"/>
          <w:lang w:val="en-US" w:eastAsia="zh-TW"/>
        </w:rPr>
        <w:t xml:space="preserve"> which is the same </w:t>
      </w:r>
      <w:r w:rsidR="00480BDF" w:rsidRPr="001771F9">
        <w:rPr>
          <w:rFonts w:eastAsiaTheme="minorEastAsia"/>
          <w:lang w:val="en-US" w:eastAsia="zh-TW"/>
        </w:rPr>
        <w:t>as NCSG</w:t>
      </w:r>
      <w:r w:rsidRPr="001771F9">
        <w:rPr>
          <w:rFonts w:eastAsiaTheme="minorEastAsia"/>
          <w:lang w:val="en-US" w:eastAsia="zh-TW"/>
        </w:rPr>
        <w:t>.</w:t>
      </w:r>
      <w:r w:rsidR="00221C33" w:rsidRPr="001771F9">
        <w:rPr>
          <w:rFonts w:eastAsiaTheme="minorEastAsia"/>
          <w:lang w:val="en-US" w:eastAsia="zh-TW"/>
        </w:rPr>
        <w:t xml:space="preserve"> In NCSG, due to different band combination and RF architecture</w:t>
      </w:r>
      <w:r w:rsidR="00F93E90" w:rsidRPr="001771F9">
        <w:rPr>
          <w:rFonts w:eastAsiaTheme="minorEastAsia"/>
          <w:lang w:val="en-US" w:eastAsia="zh-TW"/>
        </w:rPr>
        <w:t xml:space="preserve"> design</w:t>
      </w:r>
      <w:r w:rsidR="00221C33" w:rsidRPr="001771F9">
        <w:rPr>
          <w:rFonts w:eastAsiaTheme="minorEastAsia"/>
          <w:lang w:val="en-US" w:eastAsia="zh-TW"/>
        </w:rPr>
        <w:t>,</w:t>
      </w:r>
      <w:r w:rsidR="00F93E90" w:rsidRPr="001771F9">
        <w:rPr>
          <w:rFonts w:eastAsiaTheme="minorEastAsia"/>
          <w:lang w:val="en-US" w:eastAsia="zh-TW"/>
        </w:rPr>
        <w:t xml:space="preserve"> UE may report ‘no gap no interruption’ or ‘no gap no interruption’ </w:t>
      </w:r>
      <w:r w:rsidR="00853097" w:rsidRPr="001771F9">
        <w:rPr>
          <w:rFonts w:eastAsiaTheme="minorEastAsia"/>
          <w:lang w:val="en-US" w:eastAsia="zh-TW"/>
        </w:rPr>
        <w:t xml:space="preserve">for a band’s measurement. Obviously, the reporting granularity in NCSG is </w:t>
      </w:r>
      <w:r w:rsidR="0021786B">
        <w:rPr>
          <w:rFonts w:eastAsiaTheme="minorEastAsia"/>
          <w:lang w:val="en-US" w:eastAsia="zh-TW"/>
        </w:rPr>
        <w:t>finer</w:t>
      </w:r>
      <w:r w:rsidR="00853097" w:rsidRPr="001771F9">
        <w:rPr>
          <w:rFonts w:eastAsiaTheme="minorEastAsia"/>
          <w:lang w:val="en-US" w:eastAsia="zh-TW"/>
        </w:rPr>
        <w:t xml:space="preserve"> than</w:t>
      </w:r>
      <w:r w:rsidR="00221C33" w:rsidRPr="001771F9">
        <w:rPr>
          <w:rFonts w:eastAsiaTheme="minorEastAsia"/>
          <w:lang w:val="en-US" w:eastAsia="zh-TW"/>
        </w:rPr>
        <w:t xml:space="preserve"> </w:t>
      </w:r>
      <w:r w:rsidR="00853097" w:rsidRPr="001771F9">
        <w:rPr>
          <w:rFonts w:eastAsiaTheme="minorEastAsia"/>
          <w:lang w:val="en-US" w:eastAsia="zh-TW"/>
        </w:rPr>
        <w:t>the ‘no gap’ reporting in NeedForGaps.</w:t>
      </w:r>
      <w:r w:rsidR="00F97E10" w:rsidRPr="001771F9">
        <w:rPr>
          <w:rFonts w:eastAsiaTheme="minorEastAsia"/>
          <w:lang w:val="en-US" w:eastAsia="zh-TW"/>
        </w:rPr>
        <w:t xml:space="preserve"> To extend the </w:t>
      </w:r>
      <w:r w:rsidR="00FF7BA9" w:rsidRPr="001771F9">
        <w:rPr>
          <w:rFonts w:eastAsiaTheme="minorEastAsia"/>
          <w:lang w:val="en-US" w:eastAsia="zh-TW"/>
        </w:rPr>
        <w:t xml:space="preserve">application bands of the </w:t>
      </w:r>
      <w:r w:rsidR="00F97E10" w:rsidRPr="001771F9">
        <w:rPr>
          <w:rFonts w:eastAsiaTheme="minorEastAsia"/>
          <w:lang w:val="en-US" w:eastAsia="zh-TW"/>
        </w:rPr>
        <w:t>gapless measurement</w:t>
      </w:r>
      <w:r w:rsidR="00FF7BA9" w:rsidRPr="001771F9">
        <w:rPr>
          <w:rFonts w:eastAsiaTheme="minorEastAsia"/>
          <w:lang w:val="en-US" w:eastAsia="zh-TW"/>
        </w:rPr>
        <w:t>, we propose to define ‘no gap’ in NeedForGaps as a</w:t>
      </w:r>
      <w:r w:rsidR="00673C84" w:rsidRPr="001771F9">
        <w:rPr>
          <w:rFonts w:eastAsiaTheme="minorEastAsia"/>
          <w:lang w:val="en-US" w:eastAsia="zh-TW"/>
        </w:rPr>
        <w:t xml:space="preserve"> union set of ‘no gap no interruption’ or ‘no gap no interruption’</w:t>
      </w:r>
      <w:r w:rsidR="002E5A1C" w:rsidRPr="001771F9">
        <w:rPr>
          <w:rFonts w:eastAsiaTheme="minorEastAsia"/>
          <w:lang w:val="en-US" w:eastAsia="zh-TW"/>
        </w:rPr>
        <w:t xml:space="preserve"> if UE supports both capabilities</w:t>
      </w:r>
      <w:r w:rsidR="00673C84" w:rsidRPr="001771F9">
        <w:rPr>
          <w:rFonts w:eastAsiaTheme="minorEastAsia"/>
          <w:lang w:val="en-US" w:eastAsia="zh-TW"/>
        </w:rPr>
        <w:t>.</w:t>
      </w:r>
      <w:r w:rsidR="002E5A1C" w:rsidRPr="001771F9">
        <w:rPr>
          <w:rFonts w:eastAsiaTheme="minorEastAsia"/>
          <w:lang w:val="en-US" w:eastAsia="zh-TW"/>
        </w:rPr>
        <w:t xml:space="preserve"> </w:t>
      </w:r>
      <w:r w:rsidR="001A4D93" w:rsidRPr="001771F9">
        <w:rPr>
          <w:rFonts w:eastAsiaTheme="minorEastAsia"/>
          <w:lang w:val="en-US" w:eastAsia="zh-TW"/>
        </w:rPr>
        <w:t>That means w</w:t>
      </w:r>
      <w:r w:rsidR="002E5A1C" w:rsidRPr="001771F9">
        <w:rPr>
          <w:rFonts w:eastAsiaTheme="minorEastAsia"/>
          <w:lang w:val="en-US" w:eastAsia="zh-TW"/>
        </w:rPr>
        <w:t>hen UE reports ‘no gap’ in NeedForGaps</w:t>
      </w:r>
      <w:r w:rsidR="001A4D93" w:rsidRPr="001771F9">
        <w:rPr>
          <w:rFonts w:eastAsiaTheme="minorEastAsia"/>
          <w:lang w:val="en-US" w:eastAsia="zh-TW"/>
        </w:rPr>
        <w:t xml:space="preserve">, the additional interruption </w:t>
      </w:r>
      <w:r w:rsidR="007D58C3" w:rsidRPr="001771F9">
        <w:rPr>
          <w:rFonts w:eastAsiaTheme="minorEastAsia"/>
          <w:lang w:val="en-US" w:eastAsia="zh-TW"/>
        </w:rPr>
        <w:t xml:space="preserve">due to RF switching before and after the measurement occasions </w:t>
      </w:r>
      <w:r w:rsidR="001A4D93" w:rsidRPr="001771F9">
        <w:rPr>
          <w:rFonts w:eastAsiaTheme="minorEastAsia"/>
          <w:lang w:val="en-US" w:eastAsia="zh-TW"/>
        </w:rPr>
        <w:t>may be expected.</w:t>
      </w:r>
    </w:p>
    <w:p w14:paraId="5140DF87" w14:textId="69EC903E" w:rsidR="008914AA" w:rsidRDefault="008914AA" w:rsidP="008914AA">
      <w:pPr>
        <w:pStyle w:val="Caption"/>
        <w:jc w:val="both"/>
        <w:rPr>
          <w:rFonts w:eastAsiaTheme="minorEastAsia"/>
          <w:i/>
          <w:iCs/>
          <w:lang w:val="en-US" w:eastAsia="zh-TW"/>
        </w:rPr>
      </w:pPr>
      <w:bookmarkStart w:id="10" w:name="_Ref110192511"/>
      <w:r w:rsidRPr="001771F9">
        <w:rPr>
          <w:i/>
          <w:iCs/>
        </w:rPr>
        <w:t xml:space="preserve">Observation </w:t>
      </w:r>
      <w:r w:rsidRPr="001771F9">
        <w:rPr>
          <w:i/>
          <w:iCs/>
        </w:rPr>
        <w:fldChar w:fldCharType="begin"/>
      </w:r>
      <w:r w:rsidRPr="001771F9">
        <w:rPr>
          <w:i/>
          <w:iCs/>
        </w:rPr>
        <w:instrText xml:space="preserve"> SEQ Observation \* ARABIC </w:instrText>
      </w:r>
      <w:r w:rsidRPr="001771F9">
        <w:rPr>
          <w:i/>
          <w:iCs/>
        </w:rPr>
        <w:fldChar w:fldCharType="separate"/>
      </w:r>
      <w:r w:rsidR="008F2E4D">
        <w:rPr>
          <w:i/>
          <w:iCs/>
          <w:noProof/>
        </w:rPr>
        <w:t>1</w:t>
      </w:r>
      <w:r w:rsidRPr="001771F9">
        <w:rPr>
          <w:i/>
          <w:iCs/>
        </w:rPr>
        <w:fldChar w:fldCharType="end"/>
      </w:r>
      <w:r w:rsidRPr="001771F9">
        <w:rPr>
          <w:i/>
          <w:iCs/>
        </w:rPr>
        <w:t xml:space="preserve">: </w:t>
      </w:r>
      <w:r w:rsidRPr="001771F9">
        <w:rPr>
          <w:rFonts w:eastAsiaTheme="minorEastAsia"/>
          <w:i/>
          <w:iCs/>
          <w:lang w:val="en-US" w:eastAsia="zh-TW"/>
        </w:rPr>
        <w:t xml:space="preserve"> </w:t>
      </w:r>
      <w:r w:rsidRPr="001771F9">
        <w:rPr>
          <w:i/>
          <w:iCs/>
          <w:lang w:eastAsia="en-GB"/>
        </w:rPr>
        <w:t xml:space="preserve">When UE reports ‘no gap’ in a band, it implies the UE uses a spare RF chain </w:t>
      </w:r>
      <w:r w:rsidRPr="001771F9">
        <w:rPr>
          <w:rFonts w:eastAsiaTheme="minorEastAsia"/>
          <w:i/>
          <w:iCs/>
          <w:lang w:val="en-US" w:eastAsia="zh-TW"/>
        </w:rPr>
        <w:t>to perform the related measurements in this band without gap.</w:t>
      </w:r>
      <w:bookmarkEnd w:id="10"/>
    </w:p>
    <w:p w14:paraId="2A329E9C" w14:textId="60746C05" w:rsidR="00BF6117" w:rsidRDefault="00BF6117" w:rsidP="006B302D">
      <w:pPr>
        <w:jc w:val="both"/>
        <w:rPr>
          <w:rFonts w:eastAsiaTheme="minorEastAsia"/>
          <w:lang w:val="en-US" w:eastAsia="zh-TW"/>
        </w:rPr>
      </w:pPr>
      <w:r>
        <w:rPr>
          <w:rFonts w:eastAsiaTheme="minorEastAsia"/>
          <w:lang w:val="en-US" w:eastAsia="zh-TW"/>
        </w:rPr>
        <w:t xml:space="preserve">In last meeting, we also noticed that some companies mentioned UE may </w:t>
      </w:r>
      <w:r w:rsidR="005E5B72">
        <w:rPr>
          <w:rFonts w:eastAsiaTheme="minorEastAsia"/>
          <w:lang w:val="en-US" w:eastAsia="zh-TW"/>
        </w:rPr>
        <w:t xml:space="preserve">not need any interruption in some certain scenarios, such as the </w:t>
      </w:r>
      <w:r w:rsidR="008D070C">
        <w:rPr>
          <w:rFonts w:eastAsiaTheme="minorEastAsia"/>
          <w:lang w:val="en-US" w:eastAsia="zh-TW"/>
        </w:rPr>
        <w:t xml:space="preserve">frequency distance between the </w:t>
      </w:r>
      <w:r w:rsidR="005E5B72">
        <w:rPr>
          <w:rFonts w:eastAsiaTheme="minorEastAsia"/>
          <w:lang w:val="en-US" w:eastAsia="zh-TW"/>
        </w:rPr>
        <w:t xml:space="preserve">measured frequency </w:t>
      </w:r>
      <w:r w:rsidR="008D070C">
        <w:rPr>
          <w:rFonts w:eastAsiaTheme="minorEastAsia"/>
          <w:lang w:val="en-US" w:eastAsia="zh-TW"/>
        </w:rPr>
        <w:t xml:space="preserve">and the serving cell is large enough. </w:t>
      </w:r>
      <w:r w:rsidR="00230641">
        <w:rPr>
          <w:rFonts w:eastAsiaTheme="minorEastAsia"/>
          <w:lang w:val="en-US" w:eastAsia="zh-TW"/>
        </w:rPr>
        <w:t xml:space="preserve">Thus, whether UE needs additional interruption </w:t>
      </w:r>
      <w:r w:rsidR="001A005E">
        <w:rPr>
          <w:rFonts w:eastAsiaTheme="minorEastAsia"/>
          <w:lang w:val="en-US" w:eastAsia="zh-TW"/>
        </w:rPr>
        <w:t>will</w:t>
      </w:r>
      <w:r w:rsidR="00230641">
        <w:rPr>
          <w:rFonts w:eastAsiaTheme="minorEastAsia"/>
          <w:lang w:val="en-US" w:eastAsia="zh-TW"/>
        </w:rPr>
        <w:t xml:space="preserve"> fully depend on </w:t>
      </w:r>
      <w:r w:rsidR="000812A1">
        <w:rPr>
          <w:rFonts w:eastAsiaTheme="minorEastAsia"/>
          <w:lang w:val="en-US" w:eastAsia="zh-TW"/>
        </w:rPr>
        <w:t>the target</w:t>
      </w:r>
      <w:r w:rsidR="00230641">
        <w:rPr>
          <w:rFonts w:eastAsiaTheme="minorEastAsia"/>
          <w:lang w:val="en-US" w:eastAsia="zh-TW"/>
        </w:rPr>
        <w:t xml:space="preserve"> </w:t>
      </w:r>
      <w:r w:rsidR="00E779DC">
        <w:rPr>
          <w:rFonts w:eastAsiaTheme="minorEastAsia"/>
          <w:lang w:val="en-US" w:eastAsia="zh-TW"/>
        </w:rPr>
        <w:t xml:space="preserve">measurement objects and UE’s RF </w:t>
      </w:r>
      <w:r w:rsidR="00310C47">
        <w:rPr>
          <w:rFonts w:eastAsiaTheme="minorEastAsia"/>
          <w:lang w:val="en-US" w:eastAsia="zh-TW"/>
        </w:rPr>
        <w:t>architecture</w:t>
      </w:r>
      <w:r w:rsidR="000812A1">
        <w:rPr>
          <w:rFonts w:eastAsiaTheme="minorEastAsia"/>
          <w:lang w:val="en-US" w:eastAsia="zh-TW"/>
        </w:rPr>
        <w:t xml:space="preserve"> design</w:t>
      </w:r>
      <w:r w:rsidR="00310C47">
        <w:rPr>
          <w:rFonts w:eastAsiaTheme="minorEastAsia"/>
          <w:lang w:val="en-US" w:eastAsia="zh-TW"/>
        </w:rPr>
        <w:t>.</w:t>
      </w:r>
      <w:r w:rsidR="005E5B72">
        <w:rPr>
          <w:rFonts w:eastAsiaTheme="minorEastAsia"/>
          <w:lang w:val="en-US" w:eastAsia="zh-TW"/>
        </w:rPr>
        <w:t xml:space="preserve"> </w:t>
      </w:r>
    </w:p>
    <w:p w14:paraId="49123149" w14:textId="47AAF0F3" w:rsidR="000812A1" w:rsidRPr="000812A1" w:rsidRDefault="000812A1" w:rsidP="006B302D">
      <w:pPr>
        <w:jc w:val="both"/>
        <w:rPr>
          <w:rFonts w:eastAsia="SimSun"/>
          <w:b/>
          <w:i/>
          <w:iCs/>
          <w:lang w:eastAsia="en-GB"/>
        </w:rPr>
      </w:pPr>
      <w:bookmarkStart w:id="11" w:name="_Ref118398375"/>
      <w:r w:rsidRPr="000812A1">
        <w:rPr>
          <w:rFonts w:eastAsia="SimSun"/>
          <w:b/>
          <w:i/>
          <w:iCs/>
          <w:lang w:eastAsia="en-GB"/>
        </w:rPr>
        <w:t xml:space="preserve">Observation </w:t>
      </w:r>
      <w:r w:rsidRPr="000812A1">
        <w:rPr>
          <w:rFonts w:eastAsia="SimSun"/>
          <w:b/>
          <w:i/>
          <w:iCs/>
          <w:lang w:eastAsia="en-GB"/>
        </w:rPr>
        <w:fldChar w:fldCharType="begin"/>
      </w:r>
      <w:r w:rsidRPr="000812A1">
        <w:rPr>
          <w:rFonts w:eastAsia="SimSun"/>
          <w:b/>
          <w:i/>
          <w:iCs/>
          <w:lang w:eastAsia="en-GB"/>
        </w:rPr>
        <w:instrText xml:space="preserve"> SEQ Observation \* ARABIC </w:instrText>
      </w:r>
      <w:r w:rsidRPr="000812A1">
        <w:rPr>
          <w:rFonts w:eastAsia="SimSun"/>
          <w:b/>
          <w:i/>
          <w:iCs/>
          <w:lang w:eastAsia="en-GB"/>
        </w:rPr>
        <w:fldChar w:fldCharType="separate"/>
      </w:r>
      <w:r w:rsidR="008F2E4D">
        <w:rPr>
          <w:rFonts w:eastAsia="SimSun"/>
          <w:b/>
          <w:i/>
          <w:iCs/>
          <w:noProof/>
          <w:lang w:eastAsia="en-GB"/>
        </w:rPr>
        <w:t>2</w:t>
      </w:r>
      <w:r w:rsidRPr="000812A1">
        <w:rPr>
          <w:rFonts w:eastAsia="SimSun"/>
          <w:b/>
          <w:i/>
          <w:iCs/>
          <w:lang w:eastAsia="en-GB"/>
        </w:rPr>
        <w:fldChar w:fldCharType="end"/>
      </w:r>
      <w:r w:rsidRPr="000812A1">
        <w:rPr>
          <w:rFonts w:eastAsia="SimSun"/>
          <w:b/>
          <w:i/>
          <w:iCs/>
          <w:lang w:eastAsia="en-GB"/>
        </w:rPr>
        <w:t xml:space="preserve">: </w:t>
      </w:r>
      <w:r>
        <w:rPr>
          <w:rFonts w:eastAsia="SimSun"/>
          <w:b/>
          <w:i/>
          <w:iCs/>
          <w:lang w:eastAsia="en-GB"/>
        </w:rPr>
        <w:t>W</w:t>
      </w:r>
      <w:r w:rsidRPr="000812A1">
        <w:rPr>
          <w:rFonts w:eastAsia="SimSun"/>
          <w:b/>
          <w:i/>
          <w:iCs/>
          <w:lang w:eastAsia="en-GB"/>
        </w:rPr>
        <w:t>hether UE needs additional interruption will fully depend on the target measurement objects and UE’s RF architecture design.</w:t>
      </w:r>
      <w:bookmarkEnd w:id="11"/>
      <w:r w:rsidRPr="000812A1">
        <w:rPr>
          <w:rFonts w:eastAsia="SimSun"/>
          <w:b/>
          <w:i/>
          <w:iCs/>
          <w:lang w:eastAsia="en-GB"/>
        </w:rPr>
        <w:t xml:space="preserve"> </w:t>
      </w:r>
    </w:p>
    <w:p w14:paraId="728F83C5" w14:textId="2BC9473C" w:rsidR="000812A1" w:rsidRDefault="005A5C04" w:rsidP="006B302D">
      <w:pPr>
        <w:jc w:val="both"/>
        <w:rPr>
          <w:rFonts w:eastAsiaTheme="minorEastAsia"/>
          <w:lang w:val="en-US" w:eastAsia="zh-TW"/>
        </w:rPr>
      </w:pPr>
      <w:r>
        <w:rPr>
          <w:rFonts w:eastAsiaTheme="minorEastAsia"/>
          <w:lang w:val="en-US" w:eastAsia="zh-TW"/>
        </w:rPr>
        <w:t xml:space="preserve">In Rel-17 NCSG, </w:t>
      </w:r>
      <w:r w:rsidR="00625E22">
        <w:rPr>
          <w:rFonts w:eastAsiaTheme="minorEastAsia"/>
          <w:lang w:val="en-US" w:eastAsia="zh-TW"/>
        </w:rPr>
        <w:t>companies have already discussed the possibility about reusing the NeedForGaps’ structure to add new element</w:t>
      </w:r>
      <w:r w:rsidR="008C7D76">
        <w:rPr>
          <w:rFonts w:eastAsiaTheme="minorEastAsia"/>
          <w:lang w:val="en-US" w:eastAsia="zh-TW"/>
        </w:rPr>
        <w:t xml:space="preserve">. The conclusion is </w:t>
      </w:r>
      <w:r w:rsidR="00407AA8">
        <w:rPr>
          <w:rFonts w:eastAsiaTheme="minorEastAsia"/>
          <w:lang w:val="en-US" w:eastAsia="zh-TW"/>
        </w:rPr>
        <w:t xml:space="preserve">that </w:t>
      </w:r>
      <w:r w:rsidR="007F6201">
        <w:rPr>
          <w:sz w:val="22"/>
          <w:szCs w:val="22"/>
          <w:lang w:val="en-US"/>
        </w:rPr>
        <w:t xml:space="preserve">the current NeedForGaps </w:t>
      </w:r>
      <w:r w:rsidR="007F6201" w:rsidRPr="000F525D">
        <w:rPr>
          <w:sz w:val="22"/>
          <w:szCs w:val="22"/>
          <w:lang w:val="en-US"/>
        </w:rPr>
        <w:t>signalling structure is not extensible</w:t>
      </w:r>
      <w:r w:rsidR="007F6201">
        <w:rPr>
          <w:sz w:val="22"/>
          <w:szCs w:val="22"/>
          <w:lang w:val="en-US"/>
        </w:rPr>
        <w:t xml:space="preserve"> and new NCSG signalling is defined. Thus, we don’t think </w:t>
      </w:r>
      <w:r w:rsidR="003B0C32">
        <w:rPr>
          <w:rFonts w:eastAsiaTheme="minorEastAsia"/>
          <w:lang w:val="en-US" w:eastAsia="zh-TW"/>
        </w:rPr>
        <w:t>adding new indication in the exist UE capability is workable. Instead of cha</w:t>
      </w:r>
      <w:r w:rsidR="00663834">
        <w:rPr>
          <w:rFonts w:eastAsiaTheme="minorEastAsia"/>
          <w:lang w:val="en-US" w:eastAsia="zh-TW"/>
        </w:rPr>
        <w:t>ng</w:t>
      </w:r>
      <w:r w:rsidR="003B0C32">
        <w:rPr>
          <w:rFonts w:eastAsiaTheme="minorEastAsia"/>
          <w:lang w:val="en-US" w:eastAsia="zh-TW"/>
        </w:rPr>
        <w:t>ing the</w:t>
      </w:r>
      <w:r w:rsidR="00663834">
        <w:rPr>
          <w:rFonts w:eastAsiaTheme="minorEastAsia"/>
          <w:lang w:val="en-US" w:eastAsia="zh-TW"/>
        </w:rPr>
        <w:t xml:space="preserve"> signaling structure for NeedForGaps, w</w:t>
      </w:r>
      <w:r w:rsidR="000812A1">
        <w:rPr>
          <w:rFonts w:eastAsiaTheme="minorEastAsia"/>
          <w:lang w:val="en-US" w:eastAsia="zh-TW"/>
        </w:rPr>
        <w:t xml:space="preserve">e </w:t>
      </w:r>
      <w:r w:rsidR="00663834">
        <w:rPr>
          <w:rFonts w:eastAsiaTheme="minorEastAsia"/>
          <w:lang w:val="en-US" w:eastAsia="zh-TW"/>
        </w:rPr>
        <w:t>propose</w:t>
      </w:r>
      <w:r w:rsidR="000812A1">
        <w:rPr>
          <w:rFonts w:eastAsiaTheme="minorEastAsia"/>
          <w:lang w:val="en-US" w:eastAsia="zh-TW"/>
        </w:rPr>
        <w:t xml:space="preserve"> to introduce a </w:t>
      </w:r>
      <w:r w:rsidR="00661EDE">
        <w:rPr>
          <w:rFonts w:eastAsiaTheme="minorEastAsia"/>
          <w:lang w:val="en-US" w:eastAsia="zh-TW"/>
        </w:rPr>
        <w:t>new bit to indicate whether interruption is needed</w:t>
      </w:r>
      <w:r w:rsidR="00132E64">
        <w:rPr>
          <w:rFonts w:eastAsiaTheme="minorEastAsia"/>
          <w:lang w:val="en-US" w:eastAsia="zh-TW"/>
        </w:rPr>
        <w:t>.</w:t>
      </w:r>
      <w:r w:rsidR="00661EDE">
        <w:rPr>
          <w:rFonts w:eastAsiaTheme="minorEastAsia"/>
          <w:lang w:val="en-US" w:eastAsia="zh-TW"/>
        </w:rPr>
        <w:t xml:space="preserve"> </w:t>
      </w:r>
      <w:r w:rsidR="00132E64">
        <w:rPr>
          <w:rFonts w:eastAsiaTheme="minorEastAsia"/>
          <w:lang w:val="en-US" w:eastAsia="zh-TW"/>
        </w:rPr>
        <w:t xml:space="preserve">When UE reports the </w:t>
      </w:r>
      <w:r w:rsidR="00A53FB9">
        <w:rPr>
          <w:rFonts w:eastAsiaTheme="minorEastAsia"/>
          <w:lang w:val="en-US" w:eastAsia="zh-TW"/>
        </w:rPr>
        <w:t xml:space="preserve">gap status for each </w:t>
      </w:r>
      <w:r w:rsidR="00132E64">
        <w:rPr>
          <w:rFonts w:eastAsiaTheme="minorEastAsia"/>
          <w:lang w:val="en-US" w:eastAsia="zh-TW"/>
        </w:rPr>
        <w:t>band</w:t>
      </w:r>
      <w:r w:rsidR="00204380">
        <w:rPr>
          <w:rFonts w:eastAsiaTheme="minorEastAsia"/>
          <w:lang w:val="en-US" w:eastAsia="zh-TW"/>
        </w:rPr>
        <w:t>,</w:t>
      </w:r>
      <w:r w:rsidR="00132E64">
        <w:rPr>
          <w:rFonts w:eastAsiaTheme="minorEastAsia"/>
          <w:lang w:val="en-US" w:eastAsia="zh-TW"/>
        </w:rPr>
        <w:t xml:space="preserve"> </w:t>
      </w:r>
      <w:r w:rsidR="00562C41">
        <w:rPr>
          <w:rFonts w:eastAsiaTheme="minorEastAsia"/>
          <w:lang w:val="en-US" w:eastAsia="zh-TW"/>
        </w:rPr>
        <w:t>UE can further report whether interruption is needed.</w:t>
      </w:r>
      <w:r w:rsidR="00663834">
        <w:rPr>
          <w:rFonts w:eastAsiaTheme="minorEastAsia"/>
          <w:lang w:val="en-US" w:eastAsia="zh-TW"/>
        </w:rPr>
        <w:t xml:space="preserve"> </w:t>
      </w:r>
      <w:r w:rsidR="00752E75">
        <w:rPr>
          <w:rFonts w:eastAsiaTheme="minorEastAsia"/>
          <w:lang w:val="en-US" w:eastAsia="zh-TW"/>
        </w:rPr>
        <w:t>When UE doesn’t report the new ‘interruption’ indication, the default value can be ‘interruption’.</w:t>
      </w:r>
      <w:r w:rsidR="003D041C">
        <w:rPr>
          <w:rFonts w:eastAsiaTheme="minorEastAsia"/>
          <w:lang w:val="en-US" w:eastAsia="zh-TW"/>
        </w:rPr>
        <w:t xml:space="preserve"> It will </w:t>
      </w:r>
      <w:r w:rsidR="009920AA">
        <w:rPr>
          <w:rFonts w:eastAsiaTheme="minorEastAsia"/>
          <w:lang w:val="en-US" w:eastAsia="zh-TW"/>
        </w:rPr>
        <w:t xml:space="preserve">have no back compatible impact to R16 NeedForGaps </w:t>
      </w:r>
      <w:r w:rsidR="002B6E71">
        <w:rPr>
          <w:rFonts w:eastAsiaTheme="minorEastAsia"/>
          <w:lang w:val="en-US" w:eastAsia="zh-TW"/>
        </w:rPr>
        <w:t xml:space="preserve">signalling </w:t>
      </w:r>
      <w:r w:rsidR="009920AA">
        <w:rPr>
          <w:rFonts w:eastAsiaTheme="minorEastAsia"/>
          <w:lang w:val="en-US" w:eastAsia="zh-TW"/>
        </w:rPr>
        <w:t>once this new interruption indication bit introduced with such default value.</w:t>
      </w:r>
    </w:p>
    <w:p w14:paraId="66F3790D" w14:textId="17F148F2" w:rsidR="008914AA" w:rsidRDefault="008914AA" w:rsidP="008914AA">
      <w:pPr>
        <w:jc w:val="both"/>
        <w:rPr>
          <w:rFonts w:eastAsiaTheme="minorEastAsia"/>
          <w:b/>
          <w:bCs/>
          <w:i/>
          <w:iCs/>
          <w:lang w:val="en-US" w:eastAsia="zh-TW"/>
        </w:rPr>
      </w:pPr>
      <w:bookmarkStart w:id="12" w:name="_Ref115043108"/>
      <w:r w:rsidRPr="001771F9">
        <w:rPr>
          <w:b/>
          <w:bCs/>
          <w:i/>
          <w:iCs/>
        </w:rPr>
        <w:lastRenderedPageBreak/>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F2E4D">
        <w:rPr>
          <w:b/>
          <w:bCs/>
          <w:i/>
          <w:iCs/>
          <w:noProof/>
        </w:rPr>
        <w:t>1</w:t>
      </w:r>
      <w:r w:rsidRPr="001771F9">
        <w:rPr>
          <w:b/>
          <w:bCs/>
          <w:i/>
          <w:iCs/>
        </w:rPr>
        <w:fldChar w:fldCharType="end"/>
      </w:r>
      <w:r w:rsidRPr="001771F9">
        <w:rPr>
          <w:b/>
          <w:bCs/>
          <w:i/>
          <w:iCs/>
        </w:rPr>
        <w:t xml:space="preserve">: </w:t>
      </w:r>
      <w:r w:rsidR="002813FC">
        <w:rPr>
          <w:b/>
          <w:bCs/>
          <w:i/>
          <w:iCs/>
        </w:rPr>
        <w:t xml:space="preserve">RAN4 to </w:t>
      </w:r>
      <w:r w:rsidR="00B6233E">
        <w:rPr>
          <w:rFonts w:eastAsiaTheme="minorEastAsia"/>
          <w:b/>
          <w:bCs/>
          <w:i/>
          <w:iCs/>
          <w:lang w:val="en-US" w:eastAsia="zh-TW"/>
        </w:rPr>
        <w:t>introduce</w:t>
      </w:r>
      <w:r w:rsidR="00752E75">
        <w:rPr>
          <w:rFonts w:eastAsiaTheme="minorEastAsia"/>
          <w:b/>
          <w:bCs/>
          <w:i/>
          <w:iCs/>
          <w:lang w:val="en-US" w:eastAsia="zh-TW"/>
        </w:rPr>
        <w:t xml:space="preserve"> a </w:t>
      </w:r>
      <w:r w:rsidR="00311788">
        <w:rPr>
          <w:rFonts w:eastAsiaTheme="minorEastAsia"/>
          <w:b/>
          <w:bCs/>
          <w:i/>
          <w:iCs/>
          <w:lang w:val="en-US" w:eastAsia="zh-TW"/>
        </w:rPr>
        <w:t>new</w:t>
      </w:r>
      <w:r w:rsidR="00752E75">
        <w:rPr>
          <w:rFonts w:eastAsiaTheme="minorEastAsia"/>
          <w:b/>
          <w:bCs/>
          <w:i/>
          <w:iCs/>
          <w:lang w:val="en-US" w:eastAsia="zh-TW"/>
        </w:rPr>
        <w:t xml:space="preserve"> </w:t>
      </w:r>
      <w:r w:rsidR="00FA5E37">
        <w:rPr>
          <w:rFonts w:eastAsiaTheme="minorEastAsia"/>
          <w:b/>
          <w:bCs/>
          <w:i/>
          <w:iCs/>
          <w:lang w:val="en-US" w:eastAsia="zh-TW"/>
        </w:rPr>
        <w:t>one-bit</w:t>
      </w:r>
      <w:r w:rsidR="00311788">
        <w:rPr>
          <w:rFonts w:eastAsiaTheme="minorEastAsia"/>
          <w:b/>
          <w:bCs/>
          <w:i/>
          <w:iCs/>
          <w:lang w:val="en-US" w:eastAsia="zh-TW"/>
        </w:rPr>
        <w:t xml:space="preserve"> signalling </w:t>
      </w:r>
      <w:r w:rsidR="00FA5E37">
        <w:rPr>
          <w:rFonts w:eastAsiaTheme="minorEastAsia"/>
          <w:b/>
          <w:bCs/>
          <w:i/>
          <w:iCs/>
          <w:lang w:val="en-US" w:eastAsia="zh-TW"/>
        </w:rPr>
        <w:t>‘</w:t>
      </w:r>
      <w:r w:rsidR="00FA5E37" w:rsidRPr="00FA5E37">
        <w:rPr>
          <w:rFonts w:eastAsiaTheme="minorEastAsia"/>
          <w:b/>
          <w:bCs/>
          <w:i/>
          <w:iCs/>
          <w:lang w:eastAsia="zh-TW"/>
        </w:rPr>
        <w:t>NoGapIndication-r18</w:t>
      </w:r>
      <w:r w:rsidR="00FA5E37">
        <w:rPr>
          <w:rFonts w:eastAsiaTheme="minorEastAsia"/>
          <w:b/>
          <w:bCs/>
          <w:i/>
          <w:iCs/>
          <w:lang w:val="en-US" w:eastAsia="zh-TW"/>
        </w:rPr>
        <w:t xml:space="preserve">’ </w:t>
      </w:r>
      <w:r w:rsidR="00311788">
        <w:rPr>
          <w:rFonts w:eastAsiaTheme="minorEastAsia"/>
          <w:b/>
          <w:bCs/>
          <w:i/>
          <w:iCs/>
          <w:lang w:val="en-US" w:eastAsia="zh-TW"/>
        </w:rPr>
        <w:t xml:space="preserve">to further indicate whether interruption is needed </w:t>
      </w:r>
      <w:r w:rsidR="00284A74">
        <w:rPr>
          <w:rFonts w:eastAsiaTheme="minorEastAsia"/>
          <w:b/>
          <w:bCs/>
          <w:i/>
          <w:iCs/>
          <w:lang w:val="en-US" w:eastAsia="zh-TW"/>
        </w:rPr>
        <w:t xml:space="preserve">together </w:t>
      </w:r>
      <w:r w:rsidR="00E7648A">
        <w:rPr>
          <w:rFonts w:eastAsiaTheme="minorEastAsia"/>
          <w:b/>
          <w:bCs/>
          <w:i/>
          <w:iCs/>
          <w:lang w:val="en-US" w:eastAsia="zh-TW"/>
        </w:rPr>
        <w:t xml:space="preserve">with </w:t>
      </w:r>
      <w:r w:rsidR="00311788">
        <w:rPr>
          <w:rFonts w:eastAsiaTheme="minorEastAsia"/>
          <w:b/>
          <w:bCs/>
          <w:i/>
          <w:iCs/>
          <w:lang w:val="en-US" w:eastAsia="zh-TW"/>
        </w:rPr>
        <w:t>UE report</w:t>
      </w:r>
      <w:r w:rsidR="00C96FA5">
        <w:rPr>
          <w:rFonts w:eastAsiaTheme="minorEastAsia"/>
          <w:b/>
          <w:bCs/>
          <w:i/>
          <w:iCs/>
          <w:lang w:val="en-US" w:eastAsia="zh-TW"/>
        </w:rPr>
        <w:t>ing ‘</w:t>
      </w:r>
      <w:r w:rsidR="00C96FA5" w:rsidRPr="00C96FA5">
        <w:rPr>
          <w:rFonts w:eastAsiaTheme="minorEastAsia"/>
          <w:b/>
          <w:bCs/>
          <w:i/>
          <w:iCs/>
          <w:lang w:val="en-US" w:eastAsia="zh-TW"/>
        </w:rPr>
        <w:t>NeedForGapsInfoNR</w:t>
      </w:r>
      <w:r w:rsidR="00C96FA5">
        <w:rPr>
          <w:rFonts w:eastAsiaTheme="minorEastAsia"/>
          <w:b/>
          <w:bCs/>
          <w:i/>
          <w:iCs/>
          <w:lang w:val="en-US" w:eastAsia="zh-TW"/>
        </w:rPr>
        <w:t>’</w:t>
      </w:r>
      <w:r w:rsidRPr="00802A32">
        <w:rPr>
          <w:rFonts w:eastAsiaTheme="minorEastAsia"/>
          <w:b/>
          <w:bCs/>
          <w:i/>
          <w:iCs/>
          <w:lang w:val="en-US" w:eastAsia="zh-TW"/>
        </w:rPr>
        <w:t>.</w:t>
      </w:r>
      <w:bookmarkEnd w:id="12"/>
    </w:p>
    <w:p w14:paraId="1E1872FD" w14:textId="2C843B1B" w:rsidR="00311788" w:rsidRPr="00FF1434" w:rsidRDefault="00311788" w:rsidP="00FF1434">
      <w:pPr>
        <w:pStyle w:val="ListParagraph"/>
        <w:numPr>
          <w:ilvl w:val="0"/>
          <w:numId w:val="14"/>
        </w:numPr>
        <w:jc w:val="both"/>
        <w:rPr>
          <w:b/>
          <w:bCs/>
          <w:i/>
          <w:iCs/>
        </w:rPr>
      </w:pPr>
      <w:r w:rsidRPr="00FF1434">
        <w:rPr>
          <w:b/>
          <w:bCs/>
          <w:i/>
          <w:iCs/>
        </w:rPr>
        <w:t>When UE doesn</w:t>
      </w:r>
      <w:r w:rsidR="003D041C" w:rsidRPr="00FF1434">
        <w:rPr>
          <w:b/>
          <w:bCs/>
          <w:i/>
          <w:iCs/>
        </w:rPr>
        <w:t>’t report the new interruption indication, the default value means interruption is expected.</w:t>
      </w:r>
    </w:p>
    <w:p w14:paraId="688C9761" w14:textId="11DDC0CC" w:rsidR="00950D61" w:rsidRPr="004265FE" w:rsidRDefault="00950D61" w:rsidP="008914AA">
      <w:pPr>
        <w:jc w:val="both"/>
        <w:rPr>
          <w:rFonts w:eastAsiaTheme="minorEastAsia"/>
          <w:lang w:val="en-US" w:eastAsia="zh-TW"/>
        </w:rPr>
      </w:pPr>
      <w:bookmarkStart w:id="13" w:name="_Ref118398674"/>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F2E4D">
        <w:rPr>
          <w:b/>
          <w:bCs/>
          <w:i/>
          <w:iCs/>
          <w:noProof/>
        </w:rPr>
        <w:t>2</w:t>
      </w:r>
      <w:r w:rsidRPr="001771F9">
        <w:rPr>
          <w:b/>
          <w:bCs/>
          <w:i/>
          <w:iCs/>
        </w:rPr>
        <w:fldChar w:fldCharType="end"/>
      </w:r>
      <w:r w:rsidRPr="001771F9">
        <w:rPr>
          <w:b/>
          <w:bCs/>
          <w:i/>
          <w:iCs/>
        </w:rPr>
        <w:t>:</w:t>
      </w:r>
      <w:r>
        <w:rPr>
          <w:b/>
          <w:bCs/>
          <w:i/>
          <w:iCs/>
        </w:rPr>
        <w:t xml:space="preserve"> Rel-16 UE </w:t>
      </w:r>
      <w:r w:rsidR="005E57B8">
        <w:rPr>
          <w:b/>
          <w:bCs/>
          <w:i/>
          <w:iCs/>
        </w:rPr>
        <w:t>is</w:t>
      </w:r>
      <w:r w:rsidR="002813FC">
        <w:rPr>
          <w:b/>
          <w:bCs/>
          <w:i/>
          <w:iCs/>
        </w:rPr>
        <w:t xml:space="preserve"> </w:t>
      </w:r>
      <w:r w:rsidR="005E57B8">
        <w:rPr>
          <w:b/>
          <w:bCs/>
          <w:i/>
          <w:iCs/>
        </w:rPr>
        <w:t>assume</w:t>
      </w:r>
      <w:r w:rsidR="002813FC">
        <w:rPr>
          <w:b/>
          <w:bCs/>
          <w:i/>
          <w:iCs/>
        </w:rPr>
        <w:t>d</w:t>
      </w:r>
      <w:r w:rsidR="005E57B8">
        <w:rPr>
          <w:b/>
          <w:bCs/>
          <w:i/>
          <w:iCs/>
        </w:rPr>
        <w:t xml:space="preserve"> </w:t>
      </w:r>
      <w:r>
        <w:rPr>
          <w:b/>
          <w:bCs/>
          <w:i/>
          <w:iCs/>
        </w:rPr>
        <w:t xml:space="preserve">always </w:t>
      </w:r>
      <w:r w:rsidR="002813FC">
        <w:rPr>
          <w:b/>
          <w:bCs/>
          <w:i/>
          <w:iCs/>
        </w:rPr>
        <w:t xml:space="preserve">to </w:t>
      </w:r>
      <w:r>
        <w:rPr>
          <w:b/>
          <w:bCs/>
          <w:i/>
          <w:iCs/>
        </w:rPr>
        <w:t xml:space="preserve">need interruption since </w:t>
      </w:r>
      <w:r w:rsidR="004458AF">
        <w:rPr>
          <w:b/>
          <w:bCs/>
          <w:i/>
          <w:iCs/>
        </w:rPr>
        <w:t>no new interruption indication bit will be reported.</w:t>
      </w:r>
      <w:bookmarkEnd w:id="13"/>
    </w:p>
    <w:p w14:paraId="40686BC6" w14:textId="1CB5887D" w:rsidR="00EE5CFB" w:rsidRPr="001771F9" w:rsidRDefault="00EE5CFB" w:rsidP="00EE5CFB">
      <w:pPr>
        <w:jc w:val="both"/>
        <w:rPr>
          <w:b/>
          <w:bCs/>
          <w:u w:val="single"/>
        </w:rPr>
      </w:pPr>
      <w:r w:rsidRPr="001771F9">
        <w:rPr>
          <w:b/>
          <w:bCs/>
          <w:u w:val="single"/>
        </w:rPr>
        <w:t xml:space="preserve">Interruption </w:t>
      </w:r>
      <w:r>
        <w:rPr>
          <w:b/>
          <w:bCs/>
          <w:u w:val="single"/>
        </w:rPr>
        <w:t>ratio or location</w:t>
      </w:r>
    </w:p>
    <w:p w14:paraId="6DAFDAF7" w14:textId="6A4DC571" w:rsidR="006472EC" w:rsidRDefault="00EE5CFB" w:rsidP="006472EC">
      <w:pPr>
        <w:jc w:val="both"/>
      </w:pPr>
      <w:r w:rsidRPr="001771F9">
        <w:t>When UE reports ‘no-gap’ measurements with interruption for frequency layers, it implies the interruption may be expected before and after any SMTC outside gap because the network doesn’t know the dedicated SMTC occasions in which UE performs the ‘no-gap’ measurements. For example, UE may perform inter-frequency with ‘no-gap’ in each inter-frequency’s SMTC.</w:t>
      </w:r>
      <w:r w:rsidR="00302501">
        <w:t xml:space="preserve"> </w:t>
      </w:r>
      <w:r w:rsidR="00302501" w:rsidRPr="001771F9">
        <w:t xml:space="preserve">If RAN4 </w:t>
      </w:r>
      <w:r w:rsidR="00302501">
        <w:t>allow</w:t>
      </w:r>
      <w:r w:rsidR="00302501" w:rsidRPr="001771F9">
        <w:t xml:space="preserve">s the interruption ratio </w:t>
      </w:r>
      <w:r w:rsidR="00302501">
        <w:t>to</w:t>
      </w:r>
      <w:r w:rsidR="00302501" w:rsidRPr="001771F9">
        <w:t xml:space="preserve"> follow the SMTC </w:t>
      </w:r>
      <w:r w:rsidR="00302501">
        <w:t>periodicity of</w:t>
      </w:r>
      <w:r w:rsidR="00302501" w:rsidRPr="001771F9">
        <w:t xml:space="preserve"> inter-frequency, it will result in too much performance degradation once several inter-frequenc</w:t>
      </w:r>
      <w:r w:rsidR="00302501">
        <w:t>y measurement</w:t>
      </w:r>
      <w:r w:rsidR="00302501" w:rsidRPr="001771F9">
        <w:t xml:space="preserve">s </w:t>
      </w:r>
      <w:r w:rsidR="00302501">
        <w:t>are configured with</w:t>
      </w:r>
      <w:r w:rsidR="00302501" w:rsidRPr="001771F9">
        <w:t xml:space="preserve"> ‘no gap’.</w:t>
      </w:r>
      <w:r w:rsidR="00302501">
        <w:t xml:space="preserve"> </w:t>
      </w:r>
      <w:r w:rsidR="006472EC">
        <w:t xml:space="preserve">Thus, RAN4 needs to further discuss how to control the total interruption ratio for NeedForGaps. </w:t>
      </w:r>
    </w:p>
    <w:p w14:paraId="7848E55B" w14:textId="5808BC05" w:rsidR="00CE37BF" w:rsidRDefault="006472EC" w:rsidP="00302501">
      <w:pPr>
        <w:jc w:val="both"/>
      </w:pPr>
      <w:r>
        <w:t xml:space="preserve">In last meeting, two possible approaches were proposed. One </w:t>
      </w:r>
      <w:r w:rsidR="0053270C">
        <w:t xml:space="preserve">solution is to define the total interruption ratio. Another solution is to define the dedicated location for interruption. </w:t>
      </w:r>
      <w:r w:rsidR="00CE37BF">
        <w:t xml:space="preserve">We think both solutions can have a good control for the total interruption ratio. </w:t>
      </w:r>
    </w:p>
    <w:tbl>
      <w:tblPr>
        <w:tblStyle w:val="TableGrid"/>
        <w:tblW w:w="0" w:type="auto"/>
        <w:tblLook w:val="04A0" w:firstRow="1" w:lastRow="0" w:firstColumn="1" w:lastColumn="0" w:noHBand="0" w:noVBand="1"/>
      </w:tblPr>
      <w:tblGrid>
        <w:gridCol w:w="9629"/>
      </w:tblGrid>
      <w:tr w:rsidR="006472EC" w14:paraId="66F947E7" w14:textId="77777777" w:rsidTr="006472EC">
        <w:tc>
          <w:tcPr>
            <w:tcW w:w="9629" w:type="dxa"/>
          </w:tcPr>
          <w:p w14:paraId="04485B0A" w14:textId="77777777" w:rsidR="006472EC" w:rsidRPr="00F71B6A" w:rsidRDefault="006472EC" w:rsidP="006472EC">
            <w:pPr>
              <w:overflowPunct/>
              <w:autoSpaceDE/>
              <w:autoSpaceDN/>
              <w:adjustRightInd/>
              <w:spacing w:after="0"/>
              <w:textAlignment w:val="auto"/>
              <w:rPr>
                <w:rFonts w:ascii="Arial" w:hAnsi="Arial" w:cs="Arial"/>
                <w:sz w:val="18"/>
                <w:szCs w:val="18"/>
                <w:lang w:eastAsia="zh-CN"/>
              </w:rPr>
            </w:pPr>
            <w:r w:rsidRPr="00F71B6A">
              <w:rPr>
                <w:rFonts w:ascii="Arial" w:hAnsi="Arial" w:cs="Arial"/>
                <w:b/>
                <w:bCs/>
                <w:sz w:val="18"/>
                <w:szCs w:val="18"/>
                <w:lang w:eastAsia="zh-CN"/>
              </w:rPr>
              <w:t xml:space="preserve">Issue 1-1-3: Requirements on the interruption location, if allowed </w:t>
            </w:r>
          </w:p>
          <w:p w14:paraId="66D9343F" w14:textId="77777777" w:rsidR="006472EC" w:rsidRPr="00F71B6A" w:rsidRDefault="006472EC" w:rsidP="006472EC">
            <w:pPr>
              <w:numPr>
                <w:ilvl w:val="0"/>
                <w:numId w:val="9"/>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 xml:space="preserve">Option 1:  </w:t>
            </w:r>
          </w:p>
          <w:p w14:paraId="35B635C5" w14:textId="77777777" w:rsidR="006472EC" w:rsidRPr="00F71B6A" w:rsidRDefault="006472EC" w:rsidP="006472EC">
            <w:pPr>
              <w:numPr>
                <w:ilvl w:val="1"/>
                <w:numId w:val="9"/>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Interruption location needs to be specified.</w:t>
            </w:r>
          </w:p>
          <w:p w14:paraId="2A399B16" w14:textId="77777777" w:rsidR="006472EC" w:rsidRPr="00F71B6A" w:rsidRDefault="006472EC" w:rsidP="006472EC">
            <w:pPr>
              <w:numPr>
                <w:ilvl w:val="1"/>
                <w:numId w:val="9"/>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FFS on the specific location of interruption allowed</w:t>
            </w:r>
          </w:p>
          <w:p w14:paraId="7EFF70A2" w14:textId="77777777" w:rsidR="006472EC" w:rsidRPr="00F71B6A" w:rsidRDefault="006472EC" w:rsidP="006472EC">
            <w:pPr>
              <w:numPr>
                <w:ilvl w:val="0"/>
                <w:numId w:val="9"/>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 xml:space="preserve">Option 2:  </w:t>
            </w:r>
          </w:p>
          <w:p w14:paraId="2890E84B" w14:textId="77777777" w:rsidR="006472EC" w:rsidRPr="00F71B6A" w:rsidRDefault="006472EC" w:rsidP="006472EC">
            <w:pPr>
              <w:numPr>
                <w:ilvl w:val="1"/>
                <w:numId w:val="9"/>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No need to define the specific interruption location but the total interruption ratio</w:t>
            </w:r>
          </w:p>
          <w:p w14:paraId="5A2C5F62" w14:textId="77777777" w:rsidR="006472EC" w:rsidRPr="00F71B6A" w:rsidRDefault="006472EC" w:rsidP="006472EC">
            <w:pPr>
              <w:overflowPunct/>
              <w:autoSpaceDE/>
              <w:autoSpaceDN/>
              <w:adjustRightInd/>
              <w:spacing w:after="0"/>
              <w:textAlignment w:val="auto"/>
              <w:rPr>
                <w:sz w:val="18"/>
                <w:szCs w:val="18"/>
                <w:lang w:eastAsia="zh-CN"/>
              </w:rPr>
            </w:pPr>
            <w:r w:rsidRPr="00F71B6A">
              <w:rPr>
                <w:sz w:val="18"/>
                <w:szCs w:val="18"/>
                <w:lang w:eastAsia="zh-CN"/>
              </w:rPr>
              <w:t> </w:t>
            </w:r>
          </w:p>
          <w:p w14:paraId="73542025" w14:textId="77777777" w:rsidR="006472EC" w:rsidRPr="00F71B6A" w:rsidRDefault="006472EC" w:rsidP="006472EC">
            <w:pPr>
              <w:overflowPunct/>
              <w:autoSpaceDE/>
              <w:autoSpaceDN/>
              <w:adjustRightInd/>
              <w:spacing w:after="0"/>
              <w:textAlignment w:val="auto"/>
              <w:rPr>
                <w:rFonts w:ascii="Arial" w:hAnsi="Arial" w:cs="Arial"/>
                <w:sz w:val="18"/>
                <w:szCs w:val="18"/>
                <w:lang w:eastAsia="zh-CN"/>
              </w:rPr>
            </w:pPr>
            <w:r w:rsidRPr="00F71B6A">
              <w:rPr>
                <w:rFonts w:ascii="Arial" w:hAnsi="Arial" w:cs="Arial"/>
                <w:b/>
                <w:bCs/>
                <w:sz w:val="18"/>
                <w:szCs w:val="18"/>
                <w:lang w:eastAsia="zh-CN"/>
              </w:rPr>
              <w:t xml:space="preserve">Issue 1-1-4: Requirements on the interruption ratio, if allowed </w:t>
            </w:r>
          </w:p>
          <w:p w14:paraId="7D621AB5" w14:textId="77777777" w:rsidR="006472EC" w:rsidRPr="00F71B6A" w:rsidRDefault="006472EC" w:rsidP="006472EC">
            <w:pPr>
              <w:numPr>
                <w:ilvl w:val="0"/>
                <w:numId w:val="10"/>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 xml:space="preserve"> FFS on how to control the total interruption ratio for NeedForGaps capability </w:t>
            </w:r>
          </w:p>
          <w:p w14:paraId="31160715" w14:textId="7504C93A" w:rsidR="006472EC" w:rsidRPr="00F71B6A" w:rsidRDefault="006472EC" w:rsidP="006472EC">
            <w:pPr>
              <w:numPr>
                <w:ilvl w:val="1"/>
                <w:numId w:val="10"/>
              </w:numPr>
              <w:overflowPunct/>
              <w:autoSpaceDE/>
              <w:autoSpaceDN/>
              <w:adjustRightInd/>
              <w:spacing w:after="0"/>
              <w:textAlignment w:val="center"/>
              <w:rPr>
                <w:sz w:val="18"/>
                <w:szCs w:val="18"/>
                <w:lang w:eastAsia="zh-CN"/>
              </w:rPr>
            </w:pPr>
            <w:r w:rsidRPr="00F71B6A">
              <w:rPr>
                <w:sz w:val="18"/>
                <w:szCs w:val="18"/>
                <w:lang w:eastAsia="zh-CN"/>
              </w:rPr>
              <w:t xml:space="preserve">Option 1:  RAN4 needs to define the total interruption ratio </w:t>
            </w:r>
          </w:p>
          <w:p w14:paraId="53BDEC1B" w14:textId="16162EF4" w:rsidR="006472EC" w:rsidRPr="00F71B6A" w:rsidRDefault="006472EC" w:rsidP="006472EC">
            <w:pPr>
              <w:numPr>
                <w:ilvl w:val="1"/>
                <w:numId w:val="10"/>
              </w:numPr>
              <w:overflowPunct/>
              <w:autoSpaceDE/>
              <w:autoSpaceDN/>
              <w:adjustRightInd/>
              <w:spacing w:after="0"/>
              <w:textAlignment w:val="center"/>
              <w:rPr>
                <w:sz w:val="18"/>
                <w:szCs w:val="18"/>
                <w:lang w:eastAsia="zh-CN"/>
              </w:rPr>
            </w:pPr>
            <w:r w:rsidRPr="00F71B6A">
              <w:rPr>
                <w:sz w:val="18"/>
                <w:szCs w:val="18"/>
                <w:lang w:eastAsia="zh-CN"/>
              </w:rPr>
              <w:t xml:space="preserve">Option 1a:  RAN4 needs to define the total interruption ratio if no specific interruption location was required. </w:t>
            </w:r>
          </w:p>
          <w:p w14:paraId="2A49A986" w14:textId="0D6B24A9" w:rsidR="006472EC" w:rsidRDefault="006472EC" w:rsidP="006472EC">
            <w:pPr>
              <w:numPr>
                <w:ilvl w:val="1"/>
                <w:numId w:val="10"/>
              </w:numPr>
              <w:overflowPunct/>
              <w:autoSpaceDE/>
              <w:autoSpaceDN/>
              <w:adjustRightInd/>
              <w:spacing w:after="0"/>
              <w:textAlignment w:val="center"/>
            </w:pPr>
            <w:r w:rsidRPr="00F71B6A">
              <w:rPr>
                <w:sz w:val="18"/>
                <w:szCs w:val="18"/>
                <w:lang w:eastAsia="zh-CN"/>
              </w:rPr>
              <w:t>Option 2:  RAN4 needs NOT to define total interruption ratio when the requirements on interruption length and location are specified.</w:t>
            </w:r>
          </w:p>
        </w:tc>
      </w:tr>
    </w:tbl>
    <w:p w14:paraId="00FB734F" w14:textId="1DB31173" w:rsidR="00EE5CFB" w:rsidRDefault="00EE5CFB" w:rsidP="00E411B4">
      <w:pPr>
        <w:spacing w:before="120"/>
        <w:jc w:val="both"/>
      </w:pPr>
      <w:r w:rsidRPr="001771F9">
        <w:t xml:space="preserve"> </w:t>
      </w:r>
      <w:r w:rsidR="00E411B4">
        <w:t>However, in current stage, we think it’s unnecessary to define the dedicated pattern for NeedForGaps which means NeedForGaps capability is similar to NCSG since NCSG pattern is used to define the dedicated location for the interruption. We’re open to further discuss which solution will be used, but before that RAN4 should agree to control the total interruption ratio other than allowing the measurement in each SMTC occasion.</w:t>
      </w:r>
    </w:p>
    <w:p w14:paraId="4DF35B57" w14:textId="3F03091D" w:rsidR="00EE5CFB" w:rsidRDefault="00EE5CFB" w:rsidP="00EE5CFB">
      <w:pPr>
        <w:jc w:val="both"/>
        <w:rPr>
          <w:b/>
          <w:bCs/>
          <w:i/>
          <w:iCs/>
        </w:rPr>
      </w:pPr>
      <w:bookmarkStart w:id="14" w:name="_Ref115043097"/>
      <w:r w:rsidRPr="001771F9">
        <w:rPr>
          <w:b/>
          <w:bCs/>
          <w:i/>
          <w:iCs/>
        </w:rPr>
        <w:t xml:space="preserve">Observation </w:t>
      </w:r>
      <w:r w:rsidRPr="001771F9">
        <w:rPr>
          <w:b/>
          <w:bCs/>
          <w:i/>
          <w:iCs/>
        </w:rPr>
        <w:fldChar w:fldCharType="begin"/>
      </w:r>
      <w:r w:rsidRPr="001771F9">
        <w:rPr>
          <w:b/>
          <w:bCs/>
          <w:i/>
          <w:iCs/>
        </w:rPr>
        <w:instrText xml:space="preserve"> SEQ Observation \* ARABIC </w:instrText>
      </w:r>
      <w:r w:rsidRPr="001771F9">
        <w:rPr>
          <w:b/>
          <w:bCs/>
          <w:i/>
          <w:iCs/>
        </w:rPr>
        <w:fldChar w:fldCharType="separate"/>
      </w:r>
      <w:r w:rsidR="008F2E4D">
        <w:rPr>
          <w:b/>
          <w:bCs/>
          <w:i/>
          <w:iCs/>
          <w:noProof/>
        </w:rPr>
        <w:t>3</w:t>
      </w:r>
      <w:r w:rsidRPr="001771F9">
        <w:rPr>
          <w:b/>
          <w:bCs/>
          <w:i/>
          <w:iCs/>
        </w:rPr>
        <w:fldChar w:fldCharType="end"/>
      </w:r>
      <w:r w:rsidRPr="001771F9">
        <w:rPr>
          <w:b/>
          <w:bCs/>
          <w:i/>
          <w:iCs/>
        </w:rPr>
        <w:t xml:space="preserve">: </w:t>
      </w:r>
      <w:r>
        <w:rPr>
          <w:b/>
          <w:bCs/>
          <w:i/>
          <w:iCs/>
        </w:rPr>
        <w:t>The total interruption ratio can be controlled by VIRP and ML in NCSG.</w:t>
      </w:r>
      <w:bookmarkEnd w:id="14"/>
    </w:p>
    <w:p w14:paraId="0C03EE41" w14:textId="55AD9357" w:rsidR="00EE5CFB" w:rsidRDefault="00EE5CFB" w:rsidP="00EE5CFB">
      <w:pPr>
        <w:jc w:val="both"/>
        <w:rPr>
          <w:b/>
          <w:bCs/>
          <w:i/>
          <w:iCs/>
        </w:rPr>
      </w:pPr>
      <w:bookmarkStart w:id="15" w:name="_Ref115043129"/>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F2E4D">
        <w:rPr>
          <w:b/>
          <w:bCs/>
          <w:i/>
          <w:iCs/>
          <w:noProof/>
        </w:rPr>
        <w:t>3</w:t>
      </w:r>
      <w:r w:rsidRPr="001771F9">
        <w:rPr>
          <w:b/>
          <w:bCs/>
          <w:i/>
          <w:iCs/>
        </w:rPr>
        <w:fldChar w:fldCharType="end"/>
      </w:r>
      <w:r w:rsidRPr="001771F9">
        <w:rPr>
          <w:b/>
          <w:bCs/>
          <w:i/>
          <w:iCs/>
        </w:rPr>
        <w:t>:</w:t>
      </w:r>
      <w:r>
        <w:rPr>
          <w:b/>
          <w:bCs/>
          <w:i/>
          <w:iCs/>
        </w:rPr>
        <w:t xml:space="preserve"> </w:t>
      </w:r>
      <w:r w:rsidR="00641810">
        <w:rPr>
          <w:b/>
          <w:bCs/>
          <w:i/>
          <w:iCs/>
        </w:rPr>
        <w:t xml:space="preserve">RAN4 to </w:t>
      </w:r>
      <w:r w:rsidR="007837A6">
        <w:rPr>
          <w:b/>
          <w:bCs/>
          <w:i/>
          <w:iCs/>
        </w:rPr>
        <w:t>agree</w:t>
      </w:r>
      <w:r w:rsidR="00641810">
        <w:rPr>
          <w:b/>
          <w:bCs/>
          <w:i/>
          <w:iCs/>
        </w:rPr>
        <w:t xml:space="preserve"> </w:t>
      </w:r>
      <w:r w:rsidR="00FE67F0">
        <w:rPr>
          <w:b/>
          <w:bCs/>
          <w:i/>
          <w:iCs/>
        </w:rPr>
        <w:t xml:space="preserve">that </w:t>
      </w:r>
      <w:r w:rsidR="00641810">
        <w:rPr>
          <w:b/>
          <w:bCs/>
          <w:i/>
          <w:iCs/>
        </w:rPr>
        <w:t xml:space="preserve">the total interruption </w:t>
      </w:r>
      <w:r w:rsidR="008D169E">
        <w:rPr>
          <w:b/>
          <w:bCs/>
          <w:i/>
          <w:iCs/>
        </w:rPr>
        <w:t>ratio</w:t>
      </w:r>
      <w:r w:rsidR="007837A6">
        <w:rPr>
          <w:b/>
          <w:bCs/>
          <w:i/>
          <w:iCs/>
        </w:rPr>
        <w:t xml:space="preserve"> for NeedForGaps</w:t>
      </w:r>
      <w:r w:rsidR="00E411B4">
        <w:rPr>
          <w:b/>
          <w:bCs/>
          <w:i/>
          <w:iCs/>
        </w:rPr>
        <w:t xml:space="preserve"> </w:t>
      </w:r>
      <w:r w:rsidR="00FE67F0">
        <w:rPr>
          <w:b/>
          <w:bCs/>
          <w:i/>
          <w:iCs/>
        </w:rPr>
        <w:t xml:space="preserve">should be controlled </w:t>
      </w:r>
      <w:r w:rsidR="00E411B4">
        <w:rPr>
          <w:b/>
          <w:bCs/>
          <w:i/>
          <w:iCs/>
        </w:rPr>
        <w:t>other than allowing measurement for each possible SMTC occasion</w:t>
      </w:r>
      <w:r>
        <w:rPr>
          <w:b/>
          <w:bCs/>
          <w:i/>
          <w:iCs/>
        </w:rPr>
        <w:t>.</w:t>
      </w:r>
      <w:bookmarkEnd w:id="15"/>
      <w:r>
        <w:rPr>
          <w:b/>
          <w:bCs/>
          <w:i/>
          <w:iCs/>
        </w:rPr>
        <w:t xml:space="preserve"> </w:t>
      </w:r>
    </w:p>
    <w:p w14:paraId="37296654" w14:textId="39DDAFF2" w:rsidR="00FE7814" w:rsidRDefault="00FE7814" w:rsidP="00EE5CFB">
      <w:pPr>
        <w:jc w:val="both"/>
      </w:pPr>
      <w:r>
        <w:t xml:space="preserve">Both interruption </w:t>
      </w:r>
      <w:r w:rsidR="001B7F1F">
        <w:t xml:space="preserve">length and the </w:t>
      </w:r>
      <w:r w:rsidR="00B500C4">
        <w:t>interruption ratio are defined for</w:t>
      </w:r>
      <w:r>
        <w:t xml:space="preserve"> deactivated SCell measurement</w:t>
      </w:r>
      <w:r w:rsidR="00B500C4">
        <w:t xml:space="preserve"> in the spec</w:t>
      </w:r>
      <w:r w:rsidR="00E411B4">
        <w:t>ification</w:t>
      </w:r>
      <w:r w:rsidR="00B500C4">
        <w:t>.</w:t>
      </w:r>
      <w:r w:rsidR="00A30E74">
        <w:t xml:space="preserve"> From our understanding, </w:t>
      </w:r>
      <w:r w:rsidR="000D04AE">
        <w:t xml:space="preserve">the measurement behaviour for NeedForGaps is similar as deactivated SCell measurement. </w:t>
      </w:r>
      <w:r w:rsidR="0089334A">
        <w:t>Thus, we suggest to define the total interruption ratio as 0.5% as deactivated SCell measurement.</w:t>
      </w:r>
    </w:p>
    <w:tbl>
      <w:tblPr>
        <w:tblStyle w:val="TableGrid"/>
        <w:tblW w:w="0" w:type="auto"/>
        <w:tblLook w:val="04A0" w:firstRow="1" w:lastRow="0" w:firstColumn="1" w:lastColumn="0" w:noHBand="0" w:noVBand="1"/>
      </w:tblPr>
      <w:tblGrid>
        <w:gridCol w:w="9629"/>
      </w:tblGrid>
      <w:tr w:rsidR="00B500C4" w14:paraId="12D10DDA" w14:textId="77777777" w:rsidTr="00B500C4">
        <w:tc>
          <w:tcPr>
            <w:tcW w:w="9629" w:type="dxa"/>
          </w:tcPr>
          <w:p w14:paraId="013EB87D" w14:textId="77777777" w:rsidR="00296DEA" w:rsidRDefault="00296DEA" w:rsidP="00296DEA">
            <w:r w:rsidRPr="009C5807">
              <w:t>Interruptions on PCell</w:t>
            </w:r>
            <w:r>
              <w:t xml:space="preserve"> or activated SCell(s)</w:t>
            </w:r>
            <w:r w:rsidRPr="009C5807">
              <w:t xml:space="preserve"> due to measurements when an SCell is deactivated are allowed with </w:t>
            </w:r>
            <w:r w:rsidRPr="00226513">
              <w:rPr>
                <w:highlight w:val="yellow"/>
              </w:rPr>
              <w:t>up to 0.5%</w:t>
            </w:r>
            <w:r w:rsidRPr="009C5807">
              <w:t xml:space="preserve"> probability of missed ACK/NACK when the configured </w:t>
            </w:r>
            <w:r w:rsidRPr="009C5807">
              <w:rPr>
                <w:rFonts w:cs="v4.2.0"/>
                <w:i/>
              </w:rPr>
              <w:t xml:space="preserve">measCycleSCell </w:t>
            </w:r>
            <w:r w:rsidRPr="009C5807">
              <w:rPr>
                <w:rFonts w:cs="v4.2.0"/>
                <w:iCs/>
              </w:rPr>
              <w:t>[2] is 640 ms or longer.</w:t>
            </w:r>
          </w:p>
          <w:p w14:paraId="5E384191" w14:textId="77777777" w:rsidR="00296DEA" w:rsidRDefault="00296DEA" w:rsidP="00296DEA">
            <w:pPr>
              <w:pStyle w:val="B10"/>
              <w:numPr>
                <w:ilvl w:val="0"/>
                <w:numId w:val="12"/>
              </w:numPr>
              <w:overflowPunct w:val="0"/>
              <w:autoSpaceDE w:val="0"/>
              <w:autoSpaceDN w:val="0"/>
              <w:adjustRightInd w:val="0"/>
              <w:textAlignment w:val="baseline"/>
            </w:pPr>
            <w:r>
              <w:t>If the</w:t>
            </w:r>
            <w:r w:rsidRPr="008C6DE4">
              <w:t xml:space="preserve"> PCell</w:t>
            </w:r>
            <w:r>
              <w:t xml:space="preserve"> or activated SCell(s)</w:t>
            </w:r>
            <w:r w:rsidRPr="008C6DE4">
              <w:t xml:space="preserve"> is not in the same band as the deactivated SCell</w:t>
            </w:r>
            <w:r>
              <w:t>, the UE is only allowed</w:t>
            </w:r>
            <w:r w:rsidRPr="009C5807">
              <w:t xml:space="preserve"> to cause interruptions</w:t>
            </w:r>
            <w:r>
              <w:t xml:space="preserve"> on </w:t>
            </w:r>
            <w:r w:rsidRPr="008C6DE4">
              <w:t>PCell</w:t>
            </w:r>
            <w:r>
              <w:t xml:space="preserve"> or activated SCell(s)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7156E302" w14:textId="77777777" w:rsidR="00B500C4" w:rsidRDefault="00296DEA" w:rsidP="00296DEA">
            <w:pPr>
              <w:pStyle w:val="B10"/>
              <w:numPr>
                <w:ilvl w:val="0"/>
                <w:numId w:val="12"/>
              </w:numPr>
              <w:overflowPunct w:val="0"/>
              <w:autoSpaceDE w:val="0"/>
              <w:autoSpaceDN w:val="0"/>
              <w:adjustRightInd w:val="0"/>
              <w:textAlignment w:val="baseline"/>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EB048C">
              <w:rPr>
                <w:vertAlign w:val="subscript"/>
              </w:rPr>
              <w:t>SMTC_duration</w:t>
            </w:r>
            <w:r>
              <w:rPr>
                <w:lang w:eastAsia="zh-CN"/>
              </w:rPr>
              <w:t xml:space="preserve"> are given by </w:t>
            </w:r>
            <w:r>
              <w:t>Table 8.2.2.2.3</w:t>
            </w:r>
            <w:r w:rsidRPr="008C6DE4">
              <w:t>-1</w:t>
            </w:r>
            <w:r>
              <w:t>. The interruption shall not exceed requirements in Table 8.2.2.2.3-1.</w:t>
            </w:r>
          </w:p>
          <w:p w14:paraId="2D4FBDC9" w14:textId="77777777" w:rsidR="00CA10F4" w:rsidRPr="008C6DE4" w:rsidRDefault="00CA10F4" w:rsidP="00CA10F4">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CA10F4" w:rsidRPr="008C6DE4" w14:paraId="53BA8961" w14:textId="77777777" w:rsidTr="00F9023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67309DCF" w14:textId="77777777" w:rsidR="00CA10F4" w:rsidRPr="008C6DE4" w:rsidRDefault="00CA10F4" w:rsidP="00CA10F4">
                  <w:pPr>
                    <w:pStyle w:val="TAH"/>
                    <w:rPr>
                      <w:lang w:eastAsia="ko-KR"/>
                    </w:rPr>
                  </w:pPr>
                  <w:r w:rsidRPr="008C6DE4">
                    <w:rPr>
                      <w:noProof/>
                      <w:lang w:val="en-US" w:eastAsia="zh-CN"/>
                    </w:rPr>
                    <w:drawing>
                      <wp:inline distT="0" distB="0" distL="0" distR="0" wp14:anchorId="28A76DFC" wp14:editId="3A333629">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4F230D94" w14:textId="77777777" w:rsidR="00CA10F4" w:rsidRPr="008C6DE4" w:rsidRDefault="00CA10F4" w:rsidP="00CA10F4">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0ECCB884" w14:textId="77777777" w:rsidR="00CA10F4" w:rsidRPr="008C6DE4" w:rsidRDefault="00CA10F4" w:rsidP="00CA10F4">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5ECF59F2" w14:textId="77777777" w:rsidR="00CA10F4" w:rsidRPr="008C6DE4" w:rsidRDefault="00CA10F4" w:rsidP="00CA10F4">
                  <w:pPr>
                    <w:pStyle w:val="TAH"/>
                    <w:rPr>
                      <w:lang w:eastAsia="zh-CN"/>
                    </w:rPr>
                  </w:pPr>
                  <w:r>
                    <w:rPr>
                      <w:lang w:eastAsia="ko-KR"/>
                    </w:rPr>
                    <w:t xml:space="preserve">Interruption length </w:t>
                  </w:r>
                  <w:r w:rsidRPr="008C6DE4">
                    <w:rPr>
                      <w:lang w:eastAsia="ko-KR"/>
                    </w:rPr>
                    <w:t>(slots)</w:t>
                  </w:r>
                </w:p>
              </w:tc>
            </w:tr>
            <w:tr w:rsidR="00CA10F4" w:rsidRPr="008C6DE4" w14:paraId="360EDB6D" w14:textId="77777777" w:rsidTr="00F90236">
              <w:trPr>
                <w:jc w:val="center"/>
              </w:trPr>
              <w:tc>
                <w:tcPr>
                  <w:tcW w:w="1044" w:type="dxa"/>
                  <w:tcBorders>
                    <w:top w:val="single" w:sz="4" w:space="0" w:color="auto"/>
                    <w:left w:val="single" w:sz="4" w:space="0" w:color="auto"/>
                    <w:bottom w:val="single" w:sz="4" w:space="0" w:color="auto"/>
                    <w:right w:val="single" w:sz="4" w:space="0" w:color="auto"/>
                  </w:tcBorders>
                  <w:hideMark/>
                </w:tcPr>
                <w:p w14:paraId="363540BB" w14:textId="77777777" w:rsidR="00CA10F4" w:rsidRPr="008C6DE4" w:rsidRDefault="00CA10F4" w:rsidP="00CA10F4">
                  <w:pPr>
                    <w:pStyle w:val="TAC"/>
                    <w:rPr>
                      <w:lang w:eastAsia="ko-KR"/>
                    </w:rPr>
                  </w:pPr>
                  <w:r w:rsidRPr="008C6DE4">
                    <w:rPr>
                      <w:lang w:eastAsia="ko-KR"/>
                    </w:rPr>
                    <w:lastRenderedPageBreak/>
                    <w:t>0</w:t>
                  </w:r>
                </w:p>
              </w:tc>
              <w:tc>
                <w:tcPr>
                  <w:tcW w:w="1344" w:type="dxa"/>
                  <w:tcBorders>
                    <w:top w:val="single" w:sz="4" w:space="0" w:color="auto"/>
                    <w:left w:val="single" w:sz="4" w:space="0" w:color="auto"/>
                    <w:bottom w:val="single" w:sz="4" w:space="0" w:color="auto"/>
                    <w:right w:val="single" w:sz="4" w:space="0" w:color="auto"/>
                  </w:tcBorders>
                  <w:hideMark/>
                </w:tcPr>
                <w:p w14:paraId="34010E64" w14:textId="77777777" w:rsidR="00CA10F4" w:rsidRPr="008C6DE4" w:rsidRDefault="00CA10F4" w:rsidP="00CA10F4">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2791DE9B" w14:textId="77777777" w:rsidR="00CA10F4" w:rsidRDefault="00CA10F4" w:rsidP="00CA10F4">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215B6B4" w14:textId="77777777" w:rsidR="00CA10F4" w:rsidRPr="008C6DE4" w:rsidRDefault="00CA10F4" w:rsidP="00CA10F4">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CA10F4" w:rsidRPr="008C6DE4" w14:paraId="63C162A2" w14:textId="77777777" w:rsidTr="00F90236">
              <w:trPr>
                <w:jc w:val="center"/>
              </w:trPr>
              <w:tc>
                <w:tcPr>
                  <w:tcW w:w="1044" w:type="dxa"/>
                  <w:tcBorders>
                    <w:top w:val="single" w:sz="4" w:space="0" w:color="auto"/>
                    <w:left w:val="single" w:sz="4" w:space="0" w:color="auto"/>
                    <w:bottom w:val="single" w:sz="4" w:space="0" w:color="auto"/>
                    <w:right w:val="single" w:sz="4" w:space="0" w:color="auto"/>
                  </w:tcBorders>
                  <w:hideMark/>
                </w:tcPr>
                <w:p w14:paraId="7304BBBD" w14:textId="77777777" w:rsidR="00CA10F4" w:rsidRPr="008C6DE4" w:rsidRDefault="00CA10F4" w:rsidP="00CA10F4">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7A32505" w14:textId="77777777" w:rsidR="00CA10F4" w:rsidRPr="008C6DE4" w:rsidRDefault="00CA10F4" w:rsidP="00CA10F4">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68CFDEE5" w14:textId="77777777" w:rsidR="00CA10F4" w:rsidRDefault="00CA10F4" w:rsidP="00CA10F4">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09A6EC3C" w14:textId="77777777" w:rsidR="00CA10F4" w:rsidRPr="008C6DE4" w:rsidRDefault="00CA10F4" w:rsidP="00CA10F4">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CA10F4" w:rsidRPr="008C6DE4" w14:paraId="26886A19" w14:textId="77777777" w:rsidTr="00F90236">
              <w:trPr>
                <w:jc w:val="center"/>
              </w:trPr>
              <w:tc>
                <w:tcPr>
                  <w:tcW w:w="1044" w:type="dxa"/>
                  <w:tcBorders>
                    <w:top w:val="single" w:sz="4" w:space="0" w:color="auto"/>
                    <w:left w:val="single" w:sz="4" w:space="0" w:color="auto"/>
                    <w:bottom w:val="single" w:sz="4" w:space="0" w:color="auto"/>
                    <w:right w:val="single" w:sz="4" w:space="0" w:color="auto"/>
                  </w:tcBorders>
                  <w:hideMark/>
                </w:tcPr>
                <w:p w14:paraId="0CF1BA78" w14:textId="77777777" w:rsidR="00CA10F4" w:rsidRPr="008C6DE4" w:rsidRDefault="00CA10F4" w:rsidP="00CA10F4">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308B4A5D" w14:textId="77777777" w:rsidR="00CA10F4" w:rsidRPr="008C6DE4" w:rsidRDefault="00CA10F4" w:rsidP="00CA10F4">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B0912C" w14:textId="77777777" w:rsidR="00CA10F4" w:rsidRDefault="00CA10F4" w:rsidP="00CA10F4">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12BE3874" w14:textId="77777777" w:rsidR="00CA10F4" w:rsidRPr="008C6DE4" w:rsidRDefault="00CA10F4" w:rsidP="00CA10F4">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CA10F4" w:rsidRPr="008C6DE4" w14:paraId="0ECA0F8D" w14:textId="77777777" w:rsidTr="00F90236">
              <w:trPr>
                <w:jc w:val="center"/>
              </w:trPr>
              <w:tc>
                <w:tcPr>
                  <w:tcW w:w="1044" w:type="dxa"/>
                  <w:tcBorders>
                    <w:top w:val="single" w:sz="4" w:space="0" w:color="auto"/>
                    <w:left w:val="single" w:sz="4" w:space="0" w:color="auto"/>
                    <w:bottom w:val="single" w:sz="4" w:space="0" w:color="auto"/>
                    <w:right w:val="single" w:sz="4" w:space="0" w:color="auto"/>
                  </w:tcBorders>
                  <w:hideMark/>
                </w:tcPr>
                <w:p w14:paraId="5A5AFE26" w14:textId="77777777" w:rsidR="00CA10F4" w:rsidRPr="008C6DE4" w:rsidRDefault="00CA10F4" w:rsidP="00CA10F4">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6FD4D311" w14:textId="77777777" w:rsidR="00CA10F4" w:rsidRPr="008C6DE4" w:rsidRDefault="00CA10F4" w:rsidP="00CA10F4">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2B21628" w14:textId="77777777" w:rsidR="00CA10F4" w:rsidRDefault="00CA10F4" w:rsidP="00CA10F4">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1508D46D" w14:textId="77777777" w:rsidR="00CA10F4" w:rsidRPr="008C6DE4" w:rsidRDefault="00CA10F4" w:rsidP="00CA10F4">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CA10F4" w:rsidRPr="008C6DE4" w14:paraId="57AC5728" w14:textId="77777777" w:rsidTr="00F90236">
              <w:trPr>
                <w:jc w:val="center"/>
              </w:trPr>
              <w:tc>
                <w:tcPr>
                  <w:tcW w:w="1044" w:type="dxa"/>
                  <w:tcBorders>
                    <w:top w:val="single" w:sz="4" w:space="0" w:color="auto"/>
                    <w:left w:val="single" w:sz="4" w:space="0" w:color="auto"/>
                    <w:bottom w:val="single" w:sz="4" w:space="0" w:color="auto"/>
                    <w:right w:val="single" w:sz="4" w:space="0" w:color="auto"/>
                  </w:tcBorders>
                </w:tcPr>
                <w:p w14:paraId="78C33F4E" w14:textId="77777777" w:rsidR="00CA10F4" w:rsidRPr="008C6DE4" w:rsidRDefault="00CA10F4" w:rsidP="00CA10F4">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5607E2E" w14:textId="77777777" w:rsidR="00CA10F4" w:rsidRPr="008C6DE4" w:rsidRDefault="00CA10F4" w:rsidP="00CA10F4">
                  <w:pPr>
                    <w:pStyle w:val="TAC"/>
                    <w:rPr>
                      <w:lang w:eastAsia="ko-KR"/>
                    </w:rPr>
                  </w:pPr>
                  <w:r w:rsidRPr="00415158">
                    <w:rPr>
                      <w:rFonts w:eastAsiaTheme="minorEastAsia"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11D5ABD1" w14:textId="77777777" w:rsidR="00CA10F4" w:rsidRDefault="00CA10F4" w:rsidP="00CA10F4">
                  <w:pPr>
                    <w:pStyle w:val="TAC"/>
                    <w:rPr>
                      <w:lang w:val="fr-FR" w:eastAsia="zh-CN"/>
                    </w:rPr>
                  </w:pPr>
                  <w:r w:rsidRPr="00415158">
                    <w:rPr>
                      <w:rFonts w:eastAsiaTheme="minorEastAsia"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D2D2334" w14:textId="77777777" w:rsidR="00CA10F4" w:rsidRDefault="00CA10F4" w:rsidP="00CA10F4">
                  <w:pPr>
                    <w:pStyle w:val="TAC"/>
                    <w:rPr>
                      <w:lang w:val="fr-FR" w:eastAsia="ko-KR"/>
                    </w:rPr>
                  </w:pPr>
                  <w:r w:rsidRPr="00415158">
                    <w:rPr>
                      <w:rFonts w:eastAsiaTheme="minorEastAsia" w:hint="eastAsia"/>
                      <w:lang w:val="fr-FR" w:eastAsia="zh-CN"/>
                    </w:rPr>
                    <w:t>32</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CA10F4" w:rsidRPr="008C6DE4" w14:paraId="2F0643D6" w14:textId="77777777" w:rsidTr="00F90236">
              <w:trPr>
                <w:jc w:val="center"/>
              </w:trPr>
              <w:tc>
                <w:tcPr>
                  <w:tcW w:w="1044" w:type="dxa"/>
                  <w:tcBorders>
                    <w:top w:val="single" w:sz="4" w:space="0" w:color="auto"/>
                    <w:left w:val="single" w:sz="4" w:space="0" w:color="auto"/>
                    <w:bottom w:val="single" w:sz="4" w:space="0" w:color="auto"/>
                    <w:right w:val="single" w:sz="4" w:space="0" w:color="auto"/>
                  </w:tcBorders>
                </w:tcPr>
                <w:p w14:paraId="09988E7F" w14:textId="77777777" w:rsidR="00CA10F4" w:rsidRPr="008C6DE4" w:rsidRDefault="00CA10F4" w:rsidP="00CA10F4">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3C9F665E" w14:textId="77777777" w:rsidR="00CA10F4" w:rsidRPr="008C6DE4" w:rsidRDefault="00CA10F4" w:rsidP="00CA10F4">
                  <w:pPr>
                    <w:pStyle w:val="TAC"/>
                    <w:rPr>
                      <w:lang w:eastAsia="ko-KR"/>
                    </w:rPr>
                  </w:pPr>
                  <w:r w:rsidRPr="00415158">
                    <w:rPr>
                      <w:rFonts w:eastAsiaTheme="minorEastAsia"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4A2701E2" w14:textId="77777777" w:rsidR="00CA10F4" w:rsidRDefault="00CA10F4" w:rsidP="00CA10F4">
                  <w:pPr>
                    <w:pStyle w:val="TAC"/>
                    <w:rPr>
                      <w:lang w:val="fr-FR" w:eastAsia="zh-CN"/>
                    </w:rPr>
                  </w:pPr>
                  <w:r w:rsidRPr="00415158">
                    <w:rPr>
                      <w:rFonts w:eastAsiaTheme="minorEastAsia"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55801DDB" w14:textId="77777777" w:rsidR="00CA10F4" w:rsidRDefault="00CA10F4" w:rsidP="00CA10F4">
                  <w:pPr>
                    <w:pStyle w:val="TAC"/>
                    <w:rPr>
                      <w:lang w:val="fr-FR" w:eastAsia="ko-KR"/>
                    </w:rPr>
                  </w:pPr>
                  <w:r w:rsidRPr="00415158">
                    <w:rPr>
                      <w:rFonts w:eastAsiaTheme="minorEastAsia" w:hint="eastAsia"/>
                      <w:lang w:val="fr-FR" w:eastAsia="zh-CN"/>
                    </w:rPr>
                    <w:t>64</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CA10F4" w:rsidRPr="008C6DE4" w14:paraId="39B67B5D" w14:textId="77777777" w:rsidTr="00F90236">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1E652416" w14:textId="77777777" w:rsidR="00CA10F4" w:rsidRPr="00F37389" w:rsidRDefault="00CA10F4" w:rsidP="00CA10F4">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9263470" w14:textId="77777777" w:rsidR="00CA10F4" w:rsidRPr="008C6DE4" w:rsidRDefault="00CA10F4" w:rsidP="00CA10F4">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1BE09C18" w14:textId="07DE2C51" w:rsidR="00CA10F4" w:rsidRDefault="00CA10F4" w:rsidP="00CA10F4">
            <w:pPr>
              <w:pStyle w:val="B10"/>
              <w:overflowPunct w:val="0"/>
              <w:autoSpaceDE w:val="0"/>
              <w:autoSpaceDN w:val="0"/>
              <w:adjustRightInd w:val="0"/>
              <w:ind w:left="644" w:firstLine="0"/>
              <w:textAlignment w:val="baseline"/>
            </w:pPr>
          </w:p>
        </w:tc>
      </w:tr>
    </w:tbl>
    <w:p w14:paraId="67003262" w14:textId="77777777" w:rsidR="00B500C4" w:rsidRPr="00FE7814" w:rsidRDefault="00B500C4" w:rsidP="00EE5CFB">
      <w:pPr>
        <w:jc w:val="both"/>
      </w:pPr>
    </w:p>
    <w:p w14:paraId="0060DF5B" w14:textId="293BB53D" w:rsidR="00FE7814" w:rsidRDefault="00FE7814" w:rsidP="00EE5CFB">
      <w:pPr>
        <w:jc w:val="both"/>
      </w:pPr>
      <w:bookmarkStart w:id="16" w:name="_Ref118398680"/>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F2E4D">
        <w:rPr>
          <w:b/>
          <w:bCs/>
          <w:i/>
          <w:iCs/>
          <w:noProof/>
        </w:rPr>
        <w:t>4</w:t>
      </w:r>
      <w:r w:rsidRPr="001771F9">
        <w:rPr>
          <w:b/>
          <w:bCs/>
          <w:i/>
          <w:iCs/>
        </w:rPr>
        <w:fldChar w:fldCharType="end"/>
      </w:r>
      <w:r w:rsidRPr="001771F9">
        <w:rPr>
          <w:b/>
          <w:bCs/>
          <w:i/>
          <w:iCs/>
        </w:rPr>
        <w:t>:</w:t>
      </w:r>
      <w:r>
        <w:rPr>
          <w:b/>
          <w:bCs/>
          <w:i/>
          <w:iCs/>
        </w:rPr>
        <w:t xml:space="preserve"> </w:t>
      </w:r>
      <w:r w:rsidR="0089334A">
        <w:rPr>
          <w:b/>
          <w:bCs/>
          <w:i/>
          <w:iCs/>
        </w:rPr>
        <w:t>T</w:t>
      </w:r>
      <w:r>
        <w:rPr>
          <w:b/>
          <w:bCs/>
          <w:i/>
          <w:iCs/>
        </w:rPr>
        <w:t>he total interruption ratio</w:t>
      </w:r>
      <w:r w:rsidR="0089334A">
        <w:rPr>
          <w:b/>
          <w:bCs/>
          <w:i/>
          <w:iCs/>
        </w:rPr>
        <w:t xml:space="preserve"> </w:t>
      </w:r>
      <w:r w:rsidR="001C17EF">
        <w:rPr>
          <w:b/>
          <w:bCs/>
          <w:i/>
          <w:iCs/>
        </w:rPr>
        <w:t xml:space="preserve">0.5% </w:t>
      </w:r>
      <w:r w:rsidR="0089334A">
        <w:rPr>
          <w:b/>
          <w:bCs/>
          <w:i/>
          <w:iCs/>
        </w:rPr>
        <w:t xml:space="preserve">for deactivated SCell measurement can be a good </w:t>
      </w:r>
      <w:r w:rsidR="000E279E">
        <w:rPr>
          <w:b/>
          <w:bCs/>
          <w:i/>
          <w:iCs/>
        </w:rPr>
        <w:t>reference</w:t>
      </w:r>
      <w:r w:rsidR="0089334A">
        <w:rPr>
          <w:b/>
          <w:bCs/>
          <w:i/>
          <w:iCs/>
        </w:rPr>
        <w:t xml:space="preserve"> </w:t>
      </w:r>
      <w:r w:rsidR="001C17EF">
        <w:rPr>
          <w:b/>
          <w:bCs/>
          <w:i/>
          <w:iCs/>
        </w:rPr>
        <w:t>for NeedForGaps</w:t>
      </w:r>
      <w:r w:rsidR="008A1F67">
        <w:rPr>
          <w:b/>
          <w:bCs/>
          <w:i/>
          <w:iCs/>
        </w:rPr>
        <w:t xml:space="preserve"> interruption</w:t>
      </w:r>
      <w:r w:rsidR="00E411B4">
        <w:rPr>
          <w:b/>
          <w:bCs/>
          <w:i/>
          <w:iCs/>
        </w:rPr>
        <w:t xml:space="preserve"> if RAN4 agrees to </w:t>
      </w:r>
      <w:r w:rsidR="007507A6">
        <w:rPr>
          <w:b/>
          <w:bCs/>
          <w:i/>
          <w:iCs/>
        </w:rPr>
        <w:t>define the interruption ratio other than a dedicated pattern</w:t>
      </w:r>
      <w:r>
        <w:rPr>
          <w:b/>
          <w:bCs/>
          <w:i/>
          <w:iCs/>
        </w:rPr>
        <w:t>.</w:t>
      </w:r>
      <w:bookmarkEnd w:id="16"/>
    </w:p>
    <w:p w14:paraId="0DD7D855" w14:textId="5D5F8C37" w:rsidR="00EE5CFB" w:rsidRPr="00D9363C" w:rsidRDefault="00175641" w:rsidP="00EE5CFB">
      <w:pPr>
        <w:jc w:val="both"/>
        <w:rPr>
          <w:rFonts w:eastAsiaTheme="minorEastAsia"/>
          <w:lang w:eastAsia="zh-CN"/>
        </w:rPr>
      </w:pPr>
      <w:r>
        <w:t xml:space="preserve">To control the total interruption ratio, </w:t>
      </w:r>
      <w:r w:rsidR="00D5527A">
        <w:t>a</w:t>
      </w:r>
      <w:r w:rsidR="006A344B">
        <w:t xml:space="preserve"> possible</w:t>
      </w:r>
      <w:r w:rsidR="00D9363C">
        <w:t xml:space="preserve"> </w:t>
      </w:r>
      <w:r w:rsidR="006A344B">
        <w:t>solution is to define a lower bound of measurement period.</w:t>
      </w:r>
      <w:r w:rsidR="00D5527A">
        <w:t xml:space="preserve"> </w:t>
      </w:r>
      <w:r w:rsidR="00D9363C">
        <w:t>A</w:t>
      </w:r>
      <w:r w:rsidR="00D9363C" w:rsidRPr="00D9363C">
        <w:rPr>
          <w:rFonts w:hint="eastAsia"/>
        </w:rPr>
        <w:t>nothe</w:t>
      </w:r>
      <w:r w:rsidR="00D9363C">
        <w:t>r trade-off method is to add an additional</w:t>
      </w:r>
      <w:r w:rsidR="007C06EE">
        <w:t xml:space="preserve"> scaling factor to relax the measurement requirement for NeedForGaps’ measurement.</w:t>
      </w:r>
    </w:p>
    <w:p w14:paraId="1B428A74" w14:textId="125F4E6E" w:rsidR="00DF2C23" w:rsidRDefault="00EE5CFB" w:rsidP="00EE5CFB">
      <w:pPr>
        <w:jc w:val="both"/>
        <w:rPr>
          <w:b/>
          <w:bCs/>
          <w:i/>
          <w:iCs/>
        </w:rPr>
      </w:pPr>
      <w:bookmarkStart w:id="17" w:name="_Ref115043133"/>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F2E4D">
        <w:rPr>
          <w:b/>
          <w:bCs/>
          <w:i/>
          <w:iCs/>
          <w:noProof/>
        </w:rPr>
        <w:t>5</w:t>
      </w:r>
      <w:r w:rsidRPr="001771F9">
        <w:rPr>
          <w:b/>
          <w:bCs/>
          <w:i/>
          <w:iCs/>
        </w:rPr>
        <w:fldChar w:fldCharType="end"/>
      </w:r>
      <w:r w:rsidRPr="001771F9">
        <w:rPr>
          <w:b/>
          <w:bCs/>
          <w:i/>
          <w:iCs/>
        </w:rPr>
        <w:t xml:space="preserve">: </w:t>
      </w:r>
      <w:r w:rsidR="008A67BF">
        <w:rPr>
          <w:b/>
          <w:bCs/>
          <w:i/>
          <w:iCs/>
        </w:rPr>
        <w:t>The</w:t>
      </w:r>
      <w:r w:rsidR="00191333">
        <w:rPr>
          <w:b/>
          <w:bCs/>
          <w:i/>
          <w:iCs/>
        </w:rPr>
        <w:t xml:space="preserve"> trade-off solutions to </w:t>
      </w:r>
      <w:r w:rsidR="00DF2C23">
        <w:rPr>
          <w:b/>
          <w:bCs/>
          <w:i/>
          <w:iCs/>
        </w:rPr>
        <w:t xml:space="preserve">control the total interruption ratio </w:t>
      </w:r>
      <w:r w:rsidR="00191333">
        <w:rPr>
          <w:b/>
          <w:bCs/>
          <w:i/>
          <w:iCs/>
        </w:rPr>
        <w:t>can be defined as follow</w:t>
      </w:r>
      <w:r>
        <w:rPr>
          <w:b/>
          <w:bCs/>
          <w:i/>
          <w:iCs/>
        </w:rPr>
        <w:t>.</w:t>
      </w:r>
      <w:bookmarkEnd w:id="17"/>
    </w:p>
    <w:p w14:paraId="4A29FF1B" w14:textId="7D387292" w:rsidR="00EE5CFB" w:rsidRPr="00175641" w:rsidRDefault="00DF2C23" w:rsidP="00DF2C23">
      <w:pPr>
        <w:pStyle w:val="ListParagraph"/>
        <w:numPr>
          <w:ilvl w:val="0"/>
          <w:numId w:val="11"/>
        </w:numPr>
        <w:jc w:val="both"/>
        <w:rPr>
          <w:b/>
          <w:bCs/>
          <w:i/>
          <w:iCs/>
        </w:rPr>
      </w:pPr>
      <w:r w:rsidRPr="00175641">
        <w:rPr>
          <w:b/>
          <w:bCs/>
          <w:i/>
          <w:iCs/>
        </w:rPr>
        <w:t>Introduce a lower bound for NeedForGaps measurement</w:t>
      </w:r>
      <w:r w:rsidR="000075C8">
        <w:rPr>
          <w:b/>
          <w:bCs/>
          <w:i/>
          <w:iCs/>
        </w:rPr>
        <w:t>, such as [80]ms</w:t>
      </w:r>
    </w:p>
    <w:p w14:paraId="3C74EA7D" w14:textId="2FAED198" w:rsidR="003745EE" w:rsidRPr="00175641" w:rsidRDefault="00DF2C23" w:rsidP="00B35149">
      <w:pPr>
        <w:pStyle w:val="ListParagraph"/>
        <w:numPr>
          <w:ilvl w:val="0"/>
          <w:numId w:val="11"/>
        </w:numPr>
        <w:jc w:val="both"/>
        <w:rPr>
          <w:b/>
          <w:bCs/>
          <w:i/>
          <w:iCs/>
        </w:rPr>
      </w:pPr>
      <w:r w:rsidRPr="00175641">
        <w:rPr>
          <w:b/>
          <w:bCs/>
          <w:i/>
          <w:iCs/>
        </w:rPr>
        <w:t xml:space="preserve">Introduce a scaling factor </w:t>
      </w:r>
      <w:r w:rsidR="00DB47B9" w:rsidRPr="00175641">
        <w:rPr>
          <w:b/>
          <w:bCs/>
          <w:i/>
          <w:iCs/>
        </w:rPr>
        <w:t>K</w:t>
      </w:r>
      <w:r w:rsidR="00FE7814" w:rsidRPr="00175641">
        <w:rPr>
          <w:b/>
          <w:bCs/>
          <w:i/>
          <w:iCs/>
          <w:vertAlign w:val="subscript"/>
        </w:rPr>
        <w:t>NeedForGaps</w:t>
      </w:r>
      <w:r w:rsidR="00FE7814" w:rsidRPr="00175641">
        <w:rPr>
          <w:b/>
          <w:bCs/>
          <w:i/>
          <w:iCs/>
        </w:rPr>
        <w:t xml:space="preserve"> </w:t>
      </w:r>
      <w:r w:rsidRPr="00175641">
        <w:rPr>
          <w:b/>
          <w:bCs/>
          <w:i/>
          <w:iCs/>
        </w:rPr>
        <w:t>to re</w:t>
      </w:r>
      <w:r w:rsidR="00FE7814" w:rsidRPr="00175641">
        <w:rPr>
          <w:b/>
          <w:bCs/>
          <w:i/>
          <w:iCs/>
        </w:rPr>
        <w:t>duce the total interruption ratio</w:t>
      </w:r>
      <w:r w:rsidR="000075C8">
        <w:rPr>
          <w:b/>
          <w:bCs/>
          <w:i/>
          <w:iCs/>
        </w:rPr>
        <w:t xml:space="preserve">, such as </w:t>
      </w:r>
      <w:r w:rsidR="000075C8" w:rsidRPr="00175641">
        <w:rPr>
          <w:b/>
          <w:bCs/>
          <w:i/>
          <w:iCs/>
        </w:rPr>
        <w:t>K</w:t>
      </w:r>
      <w:r w:rsidR="000075C8" w:rsidRPr="00175641">
        <w:rPr>
          <w:b/>
          <w:bCs/>
          <w:i/>
          <w:iCs/>
          <w:vertAlign w:val="subscript"/>
        </w:rPr>
        <w:t>NeedForGaps</w:t>
      </w:r>
      <w:r w:rsidR="000075C8">
        <w:rPr>
          <w:b/>
          <w:bCs/>
          <w:i/>
          <w:iCs/>
          <w:vertAlign w:val="subscript"/>
        </w:rPr>
        <w:t xml:space="preserve"> </w:t>
      </w:r>
      <w:r w:rsidR="000075C8">
        <w:rPr>
          <w:b/>
          <w:bCs/>
          <w:i/>
          <w:iCs/>
        </w:rPr>
        <w:t>=[2]</w:t>
      </w:r>
    </w:p>
    <w:p w14:paraId="13FE2FFD" w14:textId="2955B5BB" w:rsidR="008914AA" w:rsidRDefault="007507A6" w:rsidP="006B302D">
      <w:pPr>
        <w:jc w:val="both"/>
        <w:rPr>
          <w:b/>
          <w:bCs/>
          <w:u w:val="single"/>
        </w:rPr>
      </w:pPr>
      <w:r w:rsidRPr="007507A6">
        <w:rPr>
          <w:b/>
          <w:bCs/>
          <w:u w:val="single"/>
        </w:rPr>
        <w:t>Interruption length</w:t>
      </w:r>
    </w:p>
    <w:p w14:paraId="49BC7712" w14:textId="541C4C2F" w:rsidR="00A61E3D" w:rsidRPr="00A61E3D" w:rsidRDefault="00890F90" w:rsidP="006B302D">
      <w:pPr>
        <w:jc w:val="both"/>
      </w:pPr>
      <w:r w:rsidRPr="00A61E3D">
        <w:t>In last meeting, another</w:t>
      </w:r>
      <w:r w:rsidR="00A61E3D" w:rsidRPr="00A61E3D">
        <w:t xml:space="preserve"> important issue is to define each interruption length.</w:t>
      </w:r>
      <w:r w:rsidR="006F2C3D">
        <w:t xml:space="preserve"> As</w:t>
      </w:r>
      <w:r w:rsidR="00ED0F39">
        <w:t xml:space="preserve"> we discussed before, the UE behaivour for NeedForGaps measurement is the same as deactivated SCell measurement. Thus, the interruption length for deactivated SCell measurement can be reused.</w:t>
      </w:r>
    </w:p>
    <w:tbl>
      <w:tblPr>
        <w:tblStyle w:val="TableGrid"/>
        <w:tblW w:w="0" w:type="auto"/>
        <w:tblLook w:val="04A0" w:firstRow="1" w:lastRow="0" w:firstColumn="1" w:lastColumn="0" w:noHBand="0" w:noVBand="1"/>
      </w:tblPr>
      <w:tblGrid>
        <w:gridCol w:w="9629"/>
      </w:tblGrid>
      <w:tr w:rsidR="00A61E3D" w:rsidRPr="001771F9" w14:paraId="35D10D23" w14:textId="77777777" w:rsidTr="00F90236">
        <w:tc>
          <w:tcPr>
            <w:tcW w:w="9629" w:type="dxa"/>
          </w:tcPr>
          <w:p w14:paraId="1088C3F9" w14:textId="77777777" w:rsidR="00A61E3D" w:rsidRPr="00F71B6A" w:rsidRDefault="00A61E3D" w:rsidP="00F90236">
            <w:pPr>
              <w:overflowPunct/>
              <w:autoSpaceDE/>
              <w:autoSpaceDN/>
              <w:adjustRightInd/>
              <w:spacing w:after="0"/>
              <w:textAlignment w:val="auto"/>
              <w:rPr>
                <w:sz w:val="18"/>
                <w:szCs w:val="18"/>
                <w:lang w:val="en-US" w:eastAsia="zh-CN"/>
              </w:rPr>
            </w:pPr>
            <w:r w:rsidRPr="00F71B6A">
              <w:rPr>
                <w:sz w:val="18"/>
                <w:szCs w:val="18"/>
                <w:lang w:val="en-US" w:eastAsia="zh-CN"/>
              </w:rPr>
              <w:t> </w:t>
            </w:r>
          </w:p>
          <w:p w14:paraId="69D2E964" w14:textId="77777777" w:rsidR="00A61E3D" w:rsidRPr="00F71B6A" w:rsidRDefault="00A61E3D" w:rsidP="00F90236">
            <w:pPr>
              <w:overflowPunct/>
              <w:autoSpaceDE/>
              <w:autoSpaceDN/>
              <w:adjustRightInd/>
              <w:spacing w:after="0"/>
              <w:textAlignment w:val="auto"/>
              <w:rPr>
                <w:rFonts w:ascii="Arial" w:hAnsi="Arial" w:cs="Arial"/>
                <w:sz w:val="18"/>
                <w:szCs w:val="18"/>
                <w:lang w:eastAsia="zh-CN"/>
              </w:rPr>
            </w:pPr>
            <w:r w:rsidRPr="00F71B6A">
              <w:rPr>
                <w:rFonts w:ascii="Arial" w:hAnsi="Arial" w:cs="Arial"/>
                <w:b/>
                <w:bCs/>
                <w:sz w:val="18"/>
                <w:szCs w:val="18"/>
                <w:lang w:eastAsia="zh-CN"/>
              </w:rPr>
              <w:t xml:space="preserve">Issue 1-1-2: Requirements on the interruption length, if allowed </w:t>
            </w:r>
          </w:p>
          <w:p w14:paraId="5B509B89" w14:textId="77777777" w:rsidR="00A61E3D" w:rsidRPr="00F71B6A" w:rsidRDefault="00A61E3D" w:rsidP="00F90236">
            <w:pPr>
              <w:numPr>
                <w:ilvl w:val="0"/>
                <w:numId w:val="8"/>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 xml:space="preserve">Option 1:  </w:t>
            </w:r>
          </w:p>
          <w:p w14:paraId="3E6BBA6D" w14:textId="77777777" w:rsidR="00A61E3D" w:rsidRPr="00F71B6A" w:rsidRDefault="00A61E3D" w:rsidP="00F90236">
            <w:pPr>
              <w:numPr>
                <w:ilvl w:val="1"/>
                <w:numId w:val="8"/>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As a starting point, the interruption length can be same as these defined for NCSG,e.g.</w:t>
            </w:r>
          </w:p>
          <w:p w14:paraId="45DBB167" w14:textId="77777777" w:rsidR="00A61E3D" w:rsidRPr="00F71B6A" w:rsidRDefault="00A61E3D" w:rsidP="00F90236">
            <w:pPr>
              <w:numPr>
                <w:ilvl w:val="2"/>
                <w:numId w:val="8"/>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 xml:space="preserve">When UE reporting “no-gap[TBD]” in </w:t>
            </w:r>
            <w:r w:rsidRPr="00F71B6A">
              <w:rPr>
                <w:b/>
                <w:bCs/>
                <w:i/>
                <w:iCs/>
                <w:sz w:val="18"/>
                <w:szCs w:val="18"/>
                <w:lang w:eastAsia="zh-CN"/>
              </w:rPr>
              <w:t>NeedForGapInfoNR</w:t>
            </w:r>
            <w:r w:rsidRPr="00F71B6A">
              <w:rPr>
                <w:sz w:val="18"/>
                <w:szCs w:val="18"/>
                <w:lang w:eastAsia="zh-CN"/>
              </w:rPr>
              <w:t xml:space="preserve">  the interruption length can be VIL=1ms in FR1 and VIL=0.75ms in FR2.</w:t>
            </w:r>
          </w:p>
          <w:p w14:paraId="1831930A" w14:textId="77777777" w:rsidR="00A61E3D" w:rsidRPr="00F71B6A" w:rsidRDefault="00A61E3D" w:rsidP="00F90236">
            <w:pPr>
              <w:numPr>
                <w:ilvl w:val="2"/>
                <w:numId w:val="8"/>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 xml:space="preserve">When UE reporting “others[TBD]” in </w:t>
            </w:r>
            <w:r w:rsidRPr="00F71B6A">
              <w:rPr>
                <w:b/>
                <w:bCs/>
                <w:i/>
                <w:iCs/>
                <w:sz w:val="18"/>
                <w:szCs w:val="18"/>
                <w:lang w:eastAsia="zh-CN"/>
              </w:rPr>
              <w:t>NeedForGapInfoNR</w:t>
            </w:r>
            <w:r w:rsidRPr="00F71B6A">
              <w:rPr>
                <w:sz w:val="18"/>
                <w:szCs w:val="18"/>
                <w:lang w:eastAsia="zh-CN"/>
              </w:rPr>
              <w:t xml:space="preserve"> no interruption allowed </w:t>
            </w:r>
          </w:p>
          <w:p w14:paraId="40E29936" w14:textId="77777777" w:rsidR="00A61E3D" w:rsidRPr="00F71B6A" w:rsidRDefault="00A61E3D" w:rsidP="00F90236">
            <w:pPr>
              <w:numPr>
                <w:ilvl w:val="0"/>
                <w:numId w:val="8"/>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 xml:space="preserve">Option 1a: </w:t>
            </w:r>
          </w:p>
          <w:p w14:paraId="501C7765" w14:textId="77777777" w:rsidR="00A61E3D" w:rsidRPr="00F71B6A" w:rsidRDefault="00A61E3D" w:rsidP="00F90236">
            <w:pPr>
              <w:numPr>
                <w:ilvl w:val="1"/>
                <w:numId w:val="8"/>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As a starting point, the interruption length can be same as these defined for NCSG,e.g.</w:t>
            </w:r>
          </w:p>
          <w:p w14:paraId="6F1D422B" w14:textId="77777777" w:rsidR="00A61E3D" w:rsidRPr="00F71B6A" w:rsidRDefault="00A61E3D" w:rsidP="00F90236">
            <w:pPr>
              <w:numPr>
                <w:ilvl w:val="2"/>
                <w:numId w:val="8"/>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When UE reporting “no-gap[TBD]” in NeedForGapInfoNR  the interruption length can be specified based on the same RTT assumption(1ms in FR1 and 0.75ms in FR2)  as for NCSG interruption occasion.</w:t>
            </w:r>
          </w:p>
          <w:p w14:paraId="50805BB7" w14:textId="77777777" w:rsidR="00A61E3D" w:rsidRPr="00F71B6A" w:rsidRDefault="00A61E3D" w:rsidP="00F90236">
            <w:pPr>
              <w:numPr>
                <w:ilvl w:val="2"/>
                <w:numId w:val="8"/>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 xml:space="preserve">When UE reporting “others[TBD]” in </w:t>
            </w:r>
            <w:r w:rsidRPr="00F71B6A">
              <w:rPr>
                <w:b/>
                <w:bCs/>
                <w:i/>
                <w:iCs/>
                <w:sz w:val="18"/>
                <w:szCs w:val="18"/>
                <w:lang w:eastAsia="zh-CN"/>
              </w:rPr>
              <w:t>NeedForGapInfoNR</w:t>
            </w:r>
            <w:r w:rsidRPr="00F71B6A">
              <w:rPr>
                <w:sz w:val="18"/>
                <w:szCs w:val="18"/>
                <w:lang w:eastAsia="zh-CN"/>
              </w:rPr>
              <w:t xml:space="preserve"> no interruption allowed </w:t>
            </w:r>
          </w:p>
          <w:p w14:paraId="674B4B21" w14:textId="77777777" w:rsidR="00A61E3D" w:rsidRPr="00F71B6A" w:rsidRDefault="00A61E3D" w:rsidP="00F90236">
            <w:pPr>
              <w:numPr>
                <w:ilvl w:val="0"/>
                <w:numId w:val="8"/>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 xml:space="preserve">Option 1b:  </w:t>
            </w:r>
          </w:p>
          <w:p w14:paraId="4E8E0E0C" w14:textId="77777777" w:rsidR="00A61E3D" w:rsidRPr="00F71B6A" w:rsidRDefault="00A61E3D" w:rsidP="00F90236">
            <w:pPr>
              <w:numPr>
                <w:ilvl w:val="1"/>
                <w:numId w:val="8"/>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As a starting point, the interruption length can be same as these defined for NCSG,e.g.</w:t>
            </w:r>
          </w:p>
          <w:p w14:paraId="3ABDD321" w14:textId="77777777" w:rsidR="00A61E3D" w:rsidRPr="00F71B6A" w:rsidRDefault="00A61E3D" w:rsidP="00F90236">
            <w:pPr>
              <w:numPr>
                <w:ilvl w:val="2"/>
                <w:numId w:val="8"/>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When UE signals that interruption is needed for gap-less measurements the interruption length can be VIL=1 ms in FR1 and VIL=0.75 ms in FR2.</w:t>
            </w:r>
          </w:p>
          <w:p w14:paraId="1F595AA1" w14:textId="77777777" w:rsidR="00A61E3D" w:rsidRPr="00F71B6A" w:rsidRDefault="00A61E3D" w:rsidP="00F90236">
            <w:pPr>
              <w:numPr>
                <w:ilvl w:val="0"/>
                <w:numId w:val="8"/>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 xml:space="preserve">Option 2: </w:t>
            </w:r>
          </w:p>
          <w:p w14:paraId="41F68A76" w14:textId="77777777" w:rsidR="00A61E3D" w:rsidRPr="00F71B6A" w:rsidRDefault="00A61E3D" w:rsidP="00F90236">
            <w:pPr>
              <w:numPr>
                <w:ilvl w:val="1"/>
                <w:numId w:val="8"/>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 xml:space="preserve">Consider smaller interruption length than VIL1+VIL2 from NCSG for a UE that requires additional interruptions for measurements without gaps. </w:t>
            </w:r>
          </w:p>
          <w:p w14:paraId="2A2A9EA5" w14:textId="77777777" w:rsidR="00A61E3D" w:rsidRPr="00F71B6A" w:rsidRDefault="00A61E3D" w:rsidP="00F90236">
            <w:pPr>
              <w:numPr>
                <w:ilvl w:val="0"/>
                <w:numId w:val="8"/>
              </w:numPr>
              <w:overflowPunct/>
              <w:autoSpaceDE/>
              <w:autoSpaceDN/>
              <w:adjustRightInd/>
              <w:spacing w:after="0"/>
              <w:textAlignment w:val="center"/>
              <w:rPr>
                <w:rFonts w:ascii="Calibri" w:hAnsi="Calibri" w:cs="Calibri"/>
                <w:sz w:val="18"/>
                <w:szCs w:val="18"/>
                <w:lang w:eastAsia="zh-CN"/>
              </w:rPr>
            </w:pPr>
            <w:r w:rsidRPr="00F71B6A">
              <w:rPr>
                <w:sz w:val="18"/>
                <w:szCs w:val="18"/>
                <w:lang w:eastAsia="zh-CN"/>
              </w:rPr>
              <w:t>Option 3:</w:t>
            </w:r>
          </w:p>
          <w:p w14:paraId="1A90887E" w14:textId="2C85357D" w:rsidR="00A61E3D" w:rsidRPr="00E73F14" w:rsidRDefault="00A61E3D" w:rsidP="00ED0F39">
            <w:pPr>
              <w:numPr>
                <w:ilvl w:val="1"/>
                <w:numId w:val="8"/>
              </w:numPr>
              <w:overflowPunct/>
              <w:autoSpaceDE/>
              <w:autoSpaceDN/>
              <w:adjustRightInd/>
              <w:spacing w:after="0"/>
              <w:textAlignment w:val="auto"/>
              <w:rPr>
                <w:rFonts w:eastAsia="PMingLiU"/>
                <w:lang w:eastAsia="zh-TW"/>
              </w:rPr>
            </w:pPr>
            <w:r w:rsidRPr="00F71B6A">
              <w:rPr>
                <w:sz w:val="18"/>
                <w:szCs w:val="18"/>
                <w:lang w:eastAsia="zh-CN"/>
              </w:rPr>
              <w:t xml:space="preserve">As a starting point, when UE reporting “no-gap” in </w:t>
            </w:r>
            <w:r w:rsidRPr="00F71B6A">
              <w:rPr>
                <w:b/>
                <w:bCs/>
                <w:i/>
                <w:iCs/>
                <w:sz w:val="18"/>
                <w:szCs w:val="18"/>
                <w:lang w:eastAsia="zh-CN"/>
              </w:rPr>
              <w:t>NeedForGapInfoNR,</w:t>
            </w:r>
            <w:r w:rsidRPr="00F71B6A">
              <w:rPr>
                <w:sz w:val="18"/>
                <w:szCs w:val="18"/>
                <w:lang w:eastAsia="zh-CN"/>
              </w:rPr>
              <w:t xml:space="preserve"> the interruption length can be specified based on the same RTT assumption as for NCSG (0.5ms in FR1 and 0.25ms in FR2) interruption occasion. </w:t>
            </w:r>
          </w:p>
        </w:tc>
      </w:tr>
    </w:tbl>
    <w:p w14:paraId="2BA38B46" w14:textId="7462F0A7" w:rsidR="007507A6" w:rsidRPr="007507A6" w:rsidRDefault="00ED0F39" w:rsidP="00C41C0F">
      <w:pPr>
        <w:spacing w:before="120"/>
        <w:jc w:val="both"/>
        <w:rPr>
          <w:b/>
          <w:bCs/>
          <w:u w:val="single"/>
        </w:rPr>
      </w:pPr>
      <w:bookmarkStart w:id="18" w:name="_Ref118398687"/>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F2E4D">
        <w:rPr>
          <w:b/>
          <w:bCs/>
          <w:i/>
          <w:iCs/>
          <w:noProof/>
        </w:rPr>
        <w:t>6</w:t>
      </w:r>
      <w:r w:rsidRPr="001771F9">
        <w:rPr>
          <w:b/>
          <w:bCs/>
          <w:i/>
          <w:iCs/>
        </w:rPr>
        <w:fldChar w:fldCharType="end"/>
      </w:r>
      <w:r w:rsidRPr="001771F9">
        <w:rPr>
          <w:b/>
          <w:bCs/>
          <w:i/>
          <w:iCs/>
        </w:rPr>
        <w:t xml:space="preserve">: </w:t>
      </w:r>
      <w:r>
        <w:rPr>
          <w:b/>
          <w:bCs/>
          <w:i/>
          <w:iCs/>
        </w:rPr>
        <w:t xml:space="preserve">The interruption length </w:t>
      </w:r>
      <w:r w:rsidR="00886D98">
        <w:rPr>
          <w:b/>
          <w:bCs/>
          <w:i/>
          <w:iCs/>
        </w:rPr>
        <w:t>equalling 0.5ms for deactivated SCell measurement can be reused for NeedForGaps measurement.</w:t>
      </w:r>
      <w:bookmarkEnd w:id="18"/>
      <w:r w:rsidR="00890F90">
        <w:rPr>
          <w:b/>
          <w:bCs/>
          <w:u w:val="single"/>
        </w:rPr>
        <w:t xml:space="preserve"> </w:t>
      </w:r>
    </w:p>
    <w:p w14:paraId="22F31FFC" w14:textId="6E5D2F4D" w:rsidR="00AB3214" w:rsidRPr="00812724" w:rsidRDefault="00AB3214" w:rsidP="00812724">
      <w:pPr>
        <w:pStyle w:val="Heading1"/>
        <w:numPr>
          <w:ilvl w:val="0"/>
          <w:numId w:val="1"/>
        </w:numPr>
        <w:ind w:hanging="720"/>
        <w:jc w:val="both"/>
        <w:rPr>
          <w:rFonts w:ascii="Times New Roman" w:eastAsiaTheme="minorEastAsia" w:hAnsi="Times New Roman"/>
          <w:b/>
          <w:sz w:val="22"/>
          <w:szCs w:val="22"/>
          <w:lang w:val="en-US" w:eastAsia="zh-TW"/>
        </w:rPr>
      </w:pPr>
      <w:r w:rsidRPr="00812724">
        <w:rPr>
          <w:rFonts w:ascii="Times New Roman" w:eastAsiaTheme="minorEastAsia" w:hAnsi="Times New Roman"/>
          <w:b/>
          <w:sz w:val="22"/>
          <w:szCs w:val="22"/>
          <w:lang w:val="en-US" w:eastAsia="zh-TW"/>
        </w:rPr>
        <w:t>Measurement delay requirement</w:t>
      </w:r>
    </w:p>
    <w:p w14:paraId="40686154" w14:textId="36D1FE1E" w:rsidR="001F45D3" w:rsidRDefault="007E6595" w:rsidP="006B302D">
      <w:pPr>
        <w:jc w:val="both"/>
      </w:pPr>
      <w:r w:rsidRPr="007E6595">
        <w:t>In last meeting, some open issues are related to measurement delay requirement.</w:t>
      </w:r>
      <w:r w:rsidR="00EB462F">
        <w:t xml:space="preserve"> One of options is to define the NeedForGaps requirement based on NCSG. </w:t>
      </w:r>
      <w:r w:rsidR="00292898">
        <w:t>A typical measurement period for NCSG measurement is as follow.</w:t>
      </w:r>
    </w:p>
    <w:p w14:paraId="1707C1ED" w14:textId="16E6CF49" w:rsidR="00292898" w:rsidRDefault="00DE2A65" w:rsidP="00DE2A65">
      <w:pPr>
        <w:jc w:val="center"/>
      </w:pPr>
      <w:r w:rsidRPr="009C5807">
        <w:t>T</w:t>
      </w:r>
      <w:r w:rsidRPr="009C5807">
        <w:rPr>
          <w:vertAlign w:val="subscript"/>
        </w:rPr>
        <w:t xml:space="preserve"> SSB_measurement_period_intra</w:t>
      </w:r>
      <w:r w:rsidRPr="009C5807">
        <w:t xml:space="preserve">  </w:t>
      </w:r>
      <w:r>
        <w:t xml:space="preserve">= </w:t>
      </w:r>
      <w:r w:rsidR="00021A2C" w:rsidRPr="009C5807">
        <w:t>max(200ms, 5 x max(</w:t>
      </w:r>
      <w:r w:rsidR="00021A2C">
        <w:rPr>
          <w:rFonts w:hint="eastAsia"/>
          <w:lang w:eastAsia="zh-CN"/>
        </w:rPr>
        <w:t>VI</w:t>
      </w:r>
      <w:r w:rsidR="00021A2C" w:rsidRPr="009C5807">
        <w:t>RP, SMTC period)) x CSSF</w:t>
      </w:r>
      <w:r w:rsidR="00021A2C" w:rsidRPr="009C5807">
        <w:rPr>
          <w:vertAlign w:val="subscript"/>
        </w:rPr>
        <w:t>intra</w:t>
      </w:r>
    </w:p>
    <w:p w14:paraId="07EC9D2E" w14:textId="36E6A9E0" w:rsidR="00AB3214" w:rsidRDefault="00A8455D" w:rsidP="006B302D">
      <w:pPr>
        <w:jc w:val="both"/>
      </w:pPr>
      <w:r>
        <w:lastRenderedPageBreak/>
        <w:t>We can see that the measurement period is related to a</w:t>
      </w:r>
      <w:r w:rsidR="00794F4B">
        <w:t xml:space="preserve"> </w:t>
      </w:r>
      <w:r w:rsidR="006563D3">
        <w:t>clear VIRP pattern</w:t>
      </w:r>
      <w:r w:rsidR="00794F4B">
        <w:t xml:space="preserve"> in NCSG</w:t>
      </w:r>
      <w:r w:rsidR="006563D3">
        <w:t>, but NeedForGaps doesn’t have any pattern.</w:t>
      </w:r>
      <w:r w:rsidR="00DE2A65">
        <w:t xml:space="preserve"> Thus, RAN4 cannot follow NCSG to define </w:t>
      </w:r>
      <w:r w:rsidR="00A2451A" w:rsidRPr="00A2451A">
        <w:t>NeedForGaps’ measurement requirement directly.</w:t>
      </w:r>
    </w:p>
    <w:p w14:paraId="0CFF8FD4" w14:textId="2321FD9E" w:rsidR="002B28C8" w:rsidRPr="00ED7666" w:rsidRDefault="00F36071" w:rsidP="006B302D">
      <w:pPr>
        <w:jc w:val="both"/>
        <w:rPr>
          <w:b/>
          <w:bCs/>
          <w:i/>
          <w:iCs/>
        </w:rPr>
      </w:pPr>
      <w:bookmarkStart w:id="19" w:name="_Ref115043137"/>
      <w:r w:rsidRPr="001771F9">
        <w:rPr>
          <w:b/>
          <w:bCs/>
          <w:i/>
          <w:iCs/>
        </w:rPr>
        <w:t xml:space="preserve">Observation </w:t>
      </w:r>
      <w:r w:rsidRPr="001771F9">
        <w:rPr>
          <w:b/>
          <w:bCs/>
          <w:i/>
          <w:iCs/>
        </w:rPr>
        <w:fldChar w:fldCharType="begin"/>
      </w:r>
      <w:r w:rsidRPr="001771F9">
        <w:rPr>
          <w:b/>
          <w:bCs/>
          <w:i/>
          <w:iCs/>
        </w:rPr>
        <w:instrText xml:space="preserve"> SEQ Observation \* ARABIC </w:instrText>
      </w:r>
      <w:r w:rsidRPr="001771F9">
        <w:rPr>
          <w:b/>
          <w:bCs/>
          <w:i/>
          <w:iCs/>
        </w:rPr>
        <w:fldChar w:fldCharType="separate"/>
      </w:r>
      <w:r w:rsidR="008F2E4D">
        <w:rPr>
          <w:b/>
          <w:bCs/>
          <w:i/>
          <w:iCs/>
          <w:noProof/>
        </w:rPr>
        <w:t>4</w:t>
      </w:r>
      <w:r w:rsidRPr="001771F9">
        <w:rPr>
          <w:b/>
          <w:bCs/>
          <w:i/>
          <w:iCs/>
        </w:rPr>
        <w:fldChar w:fldCharType="end"/>
      </w:r>
      <w:r w:rsidRPr="001771F9">
        <w:rPr>
          <w:b/>
          <w:bCs/>
          <w:i/>
          <w:iCs/>
        </w:rPr>
        <w:t xml:space="preserve">: </w:t>
      </w:r>
      <w:r w:rsidR="002B28C8" w:rsidRPr="00ED7666">
        <w:rPr>
          <w:b/>
          <w:bCs/>
          <w:i/>
          <w:iCs/>
        </w:rPr>
        <w:t>RAN4 cannot follow NCSG to define NeedForGaps</w:t>
      </w:r>
      <w:r w:rsidR="00ED7666" w:rsidRPr="00ED7666">
        <w:rPr>
          <w:b/>
          <w:bCs/>
          <w:i/>
          <w:iCs/>
        </w:rPr>
        <w:t>’</w:t>
      </w:r>
      <w:r w:rsidR="002B28C8" w:rsidRPr="00ED7666">
        <w:rPr>
          <w:b/>
          <w:bCs/>
          <w:i/>
          <w:iCs/>
        </w:rPr>
        <w:t xml:space="preserve"> </w:t>
      </w:r>
      <w:r w:rsidR="00ED7666" w:rsidRPr="00ED7666">
        <w:rPr>
          <w:b/>
          <w:bCs/>
          <w:i/>
          <w:iCs/>
        </w:rPr>
        <w:t xml:space="preserve">measurement </w:t>
      </w:r>
      <w:r w:rsidR="002B28C8" w:rsidRPr="00ED7666">
        <w:rPr>
          <w:b/>
          <w:bCs/>
          <w:i/>
          <w:iCs/>
        </w:rPr>
        <w:t>requirement since no pattern design for NeedForGaps.</w:t>
      </w:r>
      <w:bookmarkEnd w:id="19"/>
    </w:p>
    <w:p w14:paraId="751DEC0B" w14:textId="4A0FB5B0" w:rsidR="001F45D3" w:rsidRDefault="001F45D3" w:rsidP="007734BF">
      <w:pPr>
        <w:jc w:val="both"/>
      </w:pPr>
      <w:r>
        <w:t>Another candidate option is to define NeedForGaps requirement following intra-frequency measurement without gap.</w:t>
      </w:r>
      <w:r w:rsidR="00A2451A">
        <w:t xml:space="preserve"> A typical measurement period for intra-frequency measurement without gap is as follow.</w:t>
      </w:r>
    </w:p>
    <w:p w14:paraId="57BA0D6F" w14:textId="0C15BFC4" w:rsidR="00794F4B" w:rsidRDefault="00794F4B" w:rsidP="00C75553">
      <w:pPr>
        <w:jc w:val="center"/>
      </w:pPr>
      <w:r w:rsidRPr="009C5807">
        <w:t>T</w:t>
      </w:r>
      <w:r w:rsidRPr="009C5807">
        <w:rPr>
          <w:vertAlign w:val="subscript"/>
        </w:rPr>
        <w:t xml:space="preserve"> SSB_measurement_period_intra</w:t>
      </w:r>
      <w:r w:rsidRPr="009C5807">
        <w:t xml:space="preserve">  </w:t>
      </w:r>
      <w:r>
        <w:t xml:space="preserve">= </w:t>
      </w:r>
      <w:r w:rsidR="00BB7960" w:rsidRPr="009C5807">
        <w:t>max(200ms, ceil( 5 x K</w:t>
      </w:r>
      <w:r w:rsidR="00BB7960" w:rsidRPr="009C5807">
        <w:rPr>
          <w:vertAlign w:val="subscript"/>
        </w:rPr>
        <w:t>p</w:t>
      </w:r>
      <w:r w:rsidR="00BB7960" w:rsidRPr="009C5807">
        <w:t>) x SMTC period) x CSSF</w:t>
      </w:r>
      <w:r w:rsidR="00BB7960" w:rsidRPr="009C5807">
        <w:rPr>
          <w:vertAlign w:val="subscript"/>
        </w:rPr>
        <w:t>intra</w:t>
      </w:r>
    </w:p>
    <w:p w14:paraId="44AD0052" w14:textId="4F4AA255" w:rsidR="00C75553" w:rsidRDefault="00C75553" w:rsidP="007734BF">
      <w:pPr>
        <w:jc w:val="both"/>
      </w:pPr>
      <w:r>
        <w:t>We can see that the measurement period is related to SMTC period. As we discussed before, i</w:t>
      </w:r>
      <w:r w:rsidR="007460D9">
        <w:t xml:space="preserve">f it allows to perform NeedForGaps’ measurement </w:t>
      </w:r>
      <w:r w:rsidR="00FF59C6">
        <w:t>in</w:t>
      </w:r>
      <w:r w:rsidR="007460D9">
        <w:t xml:space="preserve"> each SMTC</w:t>
      </w:r>
      <w:r w:rsidR="00FF59C6">
        <w:t xml:space="preserve"> with the union of all </w:t>
      </w:r>
      <w:r w:rsidR="00BA66F2">
        <w:t>frequency layers supporting ‘no gap’ in NeedForGaps</w:t>
      </w:r>
      <w:r w:rsidR="007460D9">
        <w:t xml:space="preserve">, the total interruption ratio will be </w:t>
      </w:r>
      <w:r w:rsidR="0004147B">
        <w:t>unacceptable</w:t>
      </w:r>
      <w:r w:rsidR="00016009">
        <w:t xml:space="preserve"> since different frequency layers may configure different SMTCs.</w:t>
      </w:r>
      <w:r w:rsidR="0004147B">
        <w:t xml:space="preserve"> Thus, RAN4 cannot follow intra-frequency measurement without gap to define </w:t>
      </w:r>
      <w:r w:rsidR="0004147B" w:rsidRPr="00A2451A">
        <w:t>NeedForGaps’ measurement requirement directly.</w:t>
      </w:r>
    </w:p>
    <w:p w14:paraId="7D427403" w14:textId="71D3D507" w:rsidR="0004147B" w:rsidRDefault="00F36071" w:rsidP="007734BF">
      <w:pPr>
        <w:jc w:val="both"/>
      </w:pPr>
      <w:bookmarkStart w:id="20" w:name="_Ref115043151"/>
      <w:r w:rsidRPr="001771F9">
        <w:rPr>
          <w:b/>
          <w:bCs/>
          <w:i/>
          <w:iCs/>
        </w:rPr>
        <w:t xml:space="preserve">Observation </w:t>
      </w:r>
      <w:r w:rsidRPr="001771F9">
        <w:rPr>
          <w:b/>
          <w:bCs/>
          <w:i/>
          <w:iCs/>
        </w:rPr>
        <w:fldChar w:fldCharType="begin"/>
      </w:r>
      <w:r w:rsidRPr="001771F9">
        <w:rPr>
          <w:b/>
          <w:bCs/>
          <w:i/>
          <w:iCs/>
        </w:rPr>
        <w:instrText xml:space="preserve"> SEQ Observation \* ARABIC </w:instrText>
      </w:r>
      <w:r w:rsidRPr="001771F9">
        <w:rPr>
          <w:b/>
          <w:bCs/>
          <w:i/>
          <w:iCs/>
        </w:rPr>
        <w:fldChar w:fldCharType="separate"/>
      </w:r>
      <w:r w:rsidR="008F2E4D">
        <w:rPr>
          <w:b/>
          <w:bCs/>
          <w:i/>
          <w:iCs/>
          <w:noProof/>
        </w:rPr>
        <w:t>5</w:t>
      </w:r>
      <w:r w:rsidRPr="001771F9">
        <w:rPr>
          <w:b/>
          <w:bCs/>
          <w:i/>
          <w:iCs/>
        </w:rPr>
        <w:fldChar w:fldCharType="end"/>
      </w:r>
      <w:r w:rsidRPr="001771F9">
        <w:rPr>
          <w:b/>
          <w:bCs/>
          <w:i/>
          <w:iCs/>
        </w:rPr>
        <w:t xml:space="preserve">: </w:t>
      </w:r>
      <w:r w:rsidR="0004147B" w:rsidRPr="00ED7666">
        <w:rPr>
          <w:b/>
          <w:bCs/>
          <w:i/>
          <w:iCs/>
        </w:rPr>
        <w:t xml:space="preserve">RAN4 cannot follow </w:t>
      </w:r>
      <w:r w:rsidR="0004147B">
        <w:rPr>
          <w:b/>
          <w:bCs/>
          <w:i/>
          <w:iCs/>
        </w:rPr>
        <w:t>intra-frequency measurement without gap</w:t>
      </w:r>
      <w:r w:rsidR="0004147B" w:rsidRPr="00ED7666">
        <w:rPr>
          <w:b/>
          <w:bCs/>
          <w:i/>
          <w:iCs/>
        </w:rPr>
        <w:t xml:space="preserve"> to define NeedForGaps’ measurement requirement</w:t>
      </w:r>
      <w:r w:rsidR="0004147B">
        <w:rPr>
          <w:b/>
          <w:bCs/>
          <w:i/>
          <w:iCs/>
        </w:rPr>
        <w:t xml:space="preserve"> since it will result in unacceptable interruption ratio in the system.</w:t>
      </w:r>
      <w:bookmarkEnd w:id="20"/>
    </w:p>
    <w:p w14:paraId="45FADBA3" w14:textId="396A78E7" w:rsidR="007734BF" w:rsidRPr="001771F9" w:rsidRDefault="007734BF" w:rsidP="007734BF">
      <w:pPr>
        <w:jc w:val="both"/>
      </w:pPr>
      <w:r w:rsidRPr="001771F9">
        <w:t>In Rel-15, deactivated SCell is measured without gap but with interruption. The deactivated SCell is counted in CSSF outside gap and the interruption requirement is also defined. In Rel-17, when UE supports NCSG capability and NW configures NCSG, the deactivated SCell will be measured within NCSG and the existing interruption requirements are not applicable if the SMTC on the deactivated Scell is partially or fully overlapping with NCSG. From our understanding, the frequency layer with ‘no gap’ can follow the same behaviour as deactivated SCell measurement.</w:t>
      </w:r>
    </w:p>
    <w:p w14:paraId="43C8E1AB" w14:textId="7B815EC4" w:rsidR="007734BF" w:rsidRPr="001771F9" w:rsidRDefault="007734BF" w:rsidP="007734BF">
      <w:pPr>
        <w:jc w:val="both"/>
        <w:rPr>
          <w:b/>
          <w:bCs/>
        </w:rPr>
      </w:pPr>
      <w:bookmarkStart w:id="21" w:name="_Ref110192503"/>
      <w:r w:rsidRPr="001771F9">
        <w:rPr>
          <w:b/>
          <w:bCs/>
          <w:i/>
          <w:iCs/>
        </w:rPr>
        <w:t xml:space="preserve">Observation </w:t>
      </w:r>
      <w:r w:rsidRPr="001771F9">
        <w:rPr>
          <w:b/>
          <w:bCs/>
          <w:i/>
          <w:iCs/>
        </w:rPr>
        <w:fldChar w:fldCharType="begin"/>
      </w:r>
      <w:r w:rsidRPr="001771F9">
        <w:rPr>
          <w:b/>
          <w:bCs/>
          <w:i/>
          <w:iCs/>
        </w:rPr>
        <w:instrText xml:space="preserve"> SEQ Observation \* ARABIC </w:instrText>
      </w:r>
      <w:r w:rsidRPr="001771F9">
        <w:rPr>
          <w:b/>
          <w:bCs/>
          <w:i/>
          <w:iCs/>
        </w:rPr>
        <w:fldChar w:fldCharType="separate"/>
      </w:r>
      <w:r w:rsidR="008F2E4D">
        <w:rPr>
          <w:b/>
          <w:bCs/>
          <w:i/>
          <w:iCs/>
          <w:noProof/>
        </w:rPr>
        <w:t>6</w:t>
      </w:r>
      <w:r w:rsidRPr="001771F9">
        <w:rPr>
          <w:b/>
          <w:bCs/>
          <w:i/>
          <w:iCs/>
        </w:rPr>
        <w:fldChar w:fldCharType="end"/>
      </w:r>
      <w:r w:rsidRPr="001771F9">
        <w:rPr>
          <w:b/>
          <w:bCs/>
          <w:i/>
          <w:iCs/>
        </w:rPr>
        <w:t xml:space="preserve">: </w:t>
      </w:r>
      <w:r w:rsidRPr="001771F9">
        <w:rPr>
          <w:rFonts w:eastAsiaTheme="minorEastAsia"/>
          <w:b/>
          <w:bCs/>
          <w:i/>
          <w:iCs/>
          <w:lang w:val="en-US" w:eastAsia="zh-TW"/>
        </w:rPr>
        <w:t>Deactivated SCell measurement requirement is defined without gap but with interruption ratio.</w:t>
      </w:r>
      <w:bookmarkEnd w:id="21"/>
      <w:r w:rsidRPr="001771F9">
        <w:rPr>
          <w:b/>
          <w:bCs/>
        </w:rPr>
        <w:t xml:space="preserve"> </w:t>
      </w:r>
    </w:p>
    <w:p w14:paraId="08E14AAF" w14:textId="6B71AE8F" w:rsidR="007734BF" w:rsidRPr="007E6595" w:rsidRDefault="0004147B" w:rsidP="006B302D">
      <w:pPr>
        <w:jc w:val="both"/>
      </w:pPr>
      <w:bookmarkStart w:id="22" w:name="_Ref115043165"/>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F2E4D">
        <w:rPr>
          <w:b/>
          <w:bCs/>
          <w:i/>
          <w:iCs/>
          <w:noProof/>
        </w:rPr>
        <w:t>7</w:t>
      </w:r>
      <w:r w:rsidRPr="001771F9">
        <w:rPr>
          <w:b/>
          <w:bCs/>
          <w:i/>
          <w:iCs/>
        </w:rPr>
        <w:fldChar w:fldCharType="end"/>
      </w:r>
      <w:r w:rsidRPr="001771F9">
        <w:rPr>
          <w:b/>
          <w:bCs/>
          <w:i/>
          <w:iCs/>
        </w:rPr>
        <w:t>:</w:t>
      </w:r>
      <w:r>
        <w:rPr>
          <w:b/>
          <w:bCs/>
          <w:i/>
          <w:iCs/>
        </w:rPr>
        <w:t xml:space="preserve"> </w:t>
      </w:r>
      <w:r w:rsidR="00600B5A">
        <w:rPr>
          <w:b/>
          <w:bCs/>
          <w:i/>
          <w:iCs/>
        </w:rPr>
        <w:t>The d</w:t>
      </w:r>
      <w:r w:rsidR="00581D16" w:rsidRPr="001771F9">
        <w:rPr>
          <w:rFonts w:eastAsiaTheme="minorEastAsia"/>
          <w:b/>
          <w:bCs/>
          <w:i/>
          <w:iCs/>
          <w:lang w:val="en-US" w:eastAsia="zh-TW"/>
        </w:rPr>
        <w:t>eactivated</w:t>
      </w:r>
      <w:r w:rsidR="00600B5A" w:rsidRPr="001771F9">
        <w:rPr>
          <w:rFonts w:eastAsiaTheme="minorEastAsia"/>
          <w:b/>
          <w:bCs/>
          <w:i/>
          <w:iCs/>
          <w:lang w:val="en-US" w:eastAsia="zh-TW"/>
        </w:rPr>
        <w:t xml:space="preserve"> SCell measurement </w:t>
      </w:r>
      <w:r w:rsidR="00C060E6">
        <w:rPr>
          <w:rFonts w:eastAsiaTheme="minorEastAsia"/>
          <w:b/>
          <w:bCs/>
          <w:i/>
          <w:iCs/>
          <w:lang w:val="en-US" w:eastAsia="zh-TW"/>
        </w:rPr>
        <w:t xml:space="preserve">except the </w:t>
      </w:r>
      <w:r w:rsidR="00977D43" w:rsidRPr="00977D43">
        <w:rPr>
          <w:b/>
          <w:bCs/>
          <w:i/>
          <w:iCs/>
        </w:rPr>
        <w:t>measCycleSCell</w:t>
      </w:r>
      <w:r w:rsidR="00977D43">
        <w:rPr>
          <w:rFonts w:eastAsiaTheme="minorEastAsia"/>
          <w:b/>
          <w:bCs/>
          <w:i/>
          <w:iCs/>
          <w:lang w:val="en-US" w:eastAsia="zh-TW"/>
        </w:rPr>
        <w:t xml:space="preserve"> </w:t>
      </w:r>
      <w:r w:rsidR="006B169B">
        <w:rPr>
          <w:rFonts w:eastAsiaTheme="minorEastAsia"/>
          <w:b/>
          <w:bCs/>
          <w:i/>
          <w:iCs/>
          <w:lang w:val="en-US" w:eastAsia="zh-TW"/>
        </w:rPr>
        <w:t xml:space="preserve">can be </w:t>
      </w:r>
      <w:r w:rsidR="00812724">
        <w:rPr>
          <w:rFonts w:eastAsiaTheme="minorEastAsia"/>
          <w:b/>
          <w:bCs/>
          <w:i/>
          <w:iCs/>
          <w:lang w:val="en-US" w:eastAsia="zh-TW"/>
        </w:rPr>
        <w:t>a</w:t>
      </w:r>
      <w:r w:rsidR="006B169B">
        <w:rPr>
          <w:rFonts w:eastAsiaTheme="minorEastAsia"/>
          <w:b/>
          <w:bCs/>
          <w:i/>
          <w:iCs/>
          <w:lang w:val="en-US" w:eastAsia="zh-TW"/>
        </w:rPr>
        <w:t xml:space="preserve"> start point to define the </w:t>
      </w:r>
      <w:r w:rsidR="006B169B" w:rsidRPr="00ED7666">
        <w:rPr>
          <w:b/>
          <w:bCs/>
          <w:i/>
          <w:iCs/>
        </w:rPr>
        <w:t>NeedForGaps measurement requirement</w:t>
      </w:r>
      <w:r w:rsidR="006B169B">
        <w:rPr>
          <w:b/>
          <w:bCs/>
          <w:i/>
          <w:iCs/>
        </w:rPr>
        <w:t>.</w:t>
      </w:r>
      <w:bookmarkEnd w:id="22"/>
    </w:p>
    <w:p w14:paraId="74B1859D" w14:textId="2FFE649A" w:rsidR="00812724" w:rsidRPr="00812724" w:rsidRDefault="00812724" w:rsidP="00812724">
      <w:pPr>
        <w:pStyle w:val="Heading1"/>
        <w:numPr>
          <w:ilvl w:val="0"/>
          <w:numId w:val="1"/>
        </w:numPr>
        <w:ind w:hanging="720"/>
        <w:jc w:val="both"/>
        <w:rPr>
          <w:rFonts w:ascii="Times New Roman" w:eastAsiaTheme="minorEastAsia" w:hAnsi="Times New Roman"/>
          <w:b/>
          <w:sz w:val="22"/>
          <w:szCs w:val="22"/>
          <w:lang w:val="en-US" w:eastAsia="zh-TW"/>
        </w:rPr>
      </w:pPr>
      <w:r w:rsidRPr="00812724">
        <w:rPr>
          <w:rFonts w:ascii="Times New Roman" w:eastAsiaTheme="minorEastAsia" w:hAnsi="Times New Roman"/>
          <w:b/>
          <w:sz w:val="22"/>
          <w:szCs w:val="22"/>
          <w:lang w:val="en-US" w:eastAsia="zh-TW"/>
        </w:rPr>
        <w:t>Scheduling restriction</w:t>
      </w:r>
    </w:p>
    <w:p w14:paraId="48E2F473" w14:textId="50681862" w:rsidR="00EE5CFB" w:rsidRDefault="00126BF4" w:rsidP="00EE5CFB">
      <w:pPr>
        <w:jc w:val="both"/>
        <w:rPr>
          <w:rFonts w:ascii="SimSun" w:eastAsia="SimSun" w:hAnsi="SimSun" w:cs="SimSun"/>
          <w:lang w:eastAsia="zh-CN"/>
        </w:rPr>
      </w:pPr>
      <w:r w:rsidRPr="00126BF4">
        <w:t xml:space="preserve">The </w:t>
      </w:r>
      <w:r w:rsidR="00273DC7">
        <w:t xml:space="preserve">intention of scheduling restriction is </w:t>
      </w:r>
      <w:r w:rsidR="00623E41">
        <w:rPr>
          <w:iCs/>
        </w:rPr>
        <w:t>to allow</w:t>
      </w:r>
      <w:r w:rsidR="00623E41" w:rsidRPr="00F43A18">
        <w:rPr>
          <w:iCs/>
        </w:rPr>
        <w:t xml:space="preserve"> NW </w:t>
      </w:r>
      <w:r w:rsidR="00623E41">
        <w:rPr>
          <w:iCs/>
        </w:rPr>
        <w:t>to</w:t>
      </w:r>
      <w:r w:rsidR="00623E41" w:rsidRPr="00F43A18">
        <w:rPr>
          <w:iCs/>
        </w:rPr>
        <w:t xml:space="preserve"> schedule the data outside the </w:t>
      </w:r>
      <w:r w:rsidR="00623E41">
        <w:rPr>
          <w:iCs/>
        </w:rPr>
        <w:t xml:space="preserve">SSB </w:t>
      </w:r>
      <w:r w:rsidR="00623E41" w:rsidRPr="00F43A18">
        <w:rPr>
          <w:iCs/>
        </w:rPr>
        <w:t>symbols to-be-measured</w:t>
      </w:r>
      <w:r w:rsidR="00141D00">
        <w:rPr>
          <w:iCs/>
        </w:rPr>
        <w:t xml:space="preserve">. However, the </w:t>
      </w:r>
      <w:r w:rsidRPr="00126BF4">
        <w:t xml:space="preserve">scheduling restriction </w:t>
      </w:r>
      <w:r w:rsidR="00141D00">
        <w:t xml:space="preserve">for NeedForGaps measurement </w:t>
      </w:r>
      <w:r w:rsidRPr="00126BF4">
        <w:t xml:space="preserve">may happen in any of SMTC </w:t>
      </w:r>
      <w:r w:rsidR="000E499E">
        <w:t xml:space="preserve">if no specific </w:t>
      </w:r>
      <w:r w:rsidR="003B67EF">
        <w:t xml:space="preserve">measurement </w:t>
      </w:r>
      <w:r w:rsidR="000E499E">
        <w:t>occasion</w:t>
      </w:r>
      <w:r w:rsidR="003B67EF">
        <w:t>s</w:t>
      </w:r>
      <w:r w:rsidR="002F2A65">
        <w:t xml:space="preserve"> </w:t>
      </w:r>
      <w:r w:rsidR="003B67EF">
        <w:t xml:space="preserve">are defined. </w:t>
      </w:r>
      <w:r w:rsidR="00141D00">
        <w:t xml:space="preserve">As we mentioned before, to trade off the interruption </w:t>
      </w:r>
      <w:r w:rsidR="00DB670A">
        <w:t xml:space="preserve">ratio and the measurement delay, UE is not expected to perform measurement in each SMTC occasion. </w:t>
      </w:r>
      <w:r w:rsidR="00FF38E1">
        <w:t>Thus, w</w:t>
      </w:r>
      <w:r w:rsidR="003B67EF">
        <w:t xml:space="preserve">e think </w:t>
      </w:r>
      <w:r w:rsidR="00273DC7">
        <w:t>the default SMTC pattern should be defined to restrict the measurement occasions for scheduling restriction i</w:t>
      </w:r>
      <w:r w:rsidR="003B67EF">
        <w:t>f RAN4 doesn’t define a dedicated measurement pattern to restrict the interruption occasions</w:t>
      </w:r>
      <w:r w:rsidR="002D2D0E">
        <w:rPr>
          <w:rFonts w:ascii="SimSun" w:eastAsia="SimSun" w:hAnsi="SimSun" w:cs="SimSun" w:hint="eastAsia"/>
          <w:lang w:eastAsia="zh-CN"/>
        </w:rPr>
        <w:t>.</w:t>
      </w:r>
    </w:p>
    <w:p w14:paraId="447C4C4E" w14:textId="38429CA8" w:rsidR="002D2D0E" w:rsidRPr="002D2D0E" w:rsidRDefault="002D2D0E" w:rsidP="00EE5CFB">
      <w:pPr>
        <w:jc w:val="both"/>
        <w:rPr>
          <w:rFonts w:eastAsia="Malgun Gothic"/>
        </w:rPr>
      </w:pPr>
      <w:bookmarkStart w:id="23" w:name="_Ref118398693"/>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F2E4D">
        <w:rPr>
          <w:b/>
          <w:bCs/>
          <w:i/>
          <w:iCs/>
          <w:noProof/>
        </w:rPr>
        <w:t>8</w:t>
      </w:r>
      <w:r w:rsidRPr="001771F9">
        <w:rPr>
          <w:b/>
          <w:bCs/>
          <w:i/>
          <w:iCs/>
        </w:rPr>
        <w:fldChar w:fldCharType="end"/>
      </w:r>
      <w:r w:rsidRPr="001771F9">
        <w:rPr>
          <w:b/>
          <w:bCs/>
          <w:i/>
          <w:iCs/>
        </w:rPr>
        <w:t>:</w:t>
      </w:r>
      <w:r w:rsidR="00571801">
        <w:rPr>
          <w:b/>
          <w:bCs/>
          <w:i/>
          <w:iCs/>
        </w:rPr>
        <w:t xml:space="preserve"> </w:t>
      </w:r>
      <w:r w:rsidR="00571801" w:rsidRPr="00571801">
        <w:rPr>
          <w:b/>
          <w:bCs/>
          <w:i/>
          <w:iCs/>
        </w:rPr>
        <w:t xml:space="preserve">Default SMTC pattern should be defined to restrict the </w:t>
      </w:r>
      <w:r w:rsidR="00A73E67" w:rsidRPr="00571801">
        <w:rPr>
          <w:b/>
          <w:bCs/>
          <w:i/>
          <w:iCs/>
        </w:rPr>
        <w:t>scheduling restriction</w:t>
      </w:r>
      <w:r w:rsidR="00571801" w:rsidRPr="00571801">
        <w:rPr>
          <w:b/>
          <w:bCs/>
          <w:i/>
          <w:iCs/>
        </w:rPr>
        <w:t xml:space="preserve"> occasions if RAN4 doesn’t define a dedicated measurement pattern </w:t>
      </w:r>
      <w:r w:rsidR="008A0E52">
        <w:rPr>
          <w:b/>
          <w:bCs/>
          <w:i/>
          <w:iCs/>
        </w:rPr>
        <w:t>for</w:t>
      </w:r>
      <w:r w:rsidR="00571801" w:rsidRPr="00571801">
        <w:rPr>
          <w:b/>
          <w:bCs/>
          <w:i/>
          <w:iCs/>
        </w:rPr>
        <w:t xml:space="preserve"> interruption occasions</w:t>
      </w:r>
      <w:r w:rsidR="00571801">
        <w:rPr>
          <w:b/>
          <w:bCs/>
          <w:i/>
          <w:iCs/>
        </w:rPr>
        <w:t>.</w:t>
      </w:r>
      <w:bookmarkEnd w:id="23"/>
    </w:p>
    <w:p w14:paraId="29AA1B1E" w14:textId="3109327F" w:rsidR="00EE5CFB" w:rsidRPr="00812724" w:rsidRDefault="00EE5CFB" w:rsidP="00812724">
      <w:pPr>
        <w:pStyle w:val="Heading1"/>
        <w:numPr>
          <w:ilvl w:val="0"/>
          <w:numId w:val="1"/>
        </w:numPr>
        <w:ind w:hanging="720"/>
        <w:jc w:val="both"/>
        <w:rPr>
          <w:rFonts w:ascii="Times New Roman" w:eastAsiaTheme="minorEastAsia" w:hAnsi="Times New Roman"/>
          <w:b/>
          <w:sz w:val="22"/>
          <w:szCs w:val="22"/>
          <w:lang w:val="en-US" w:eastAsia="zh-TW"/>
        </w:rPr>
      </w:pPr>
      <w:r w:rsidRPr="00812724">
        <w:rPr>
          <w:rFonts w:ascii="Times New Roman" w:eastAsiaTheme="minorEastAsia" w:hAnsi="Times New Roman"/>
          <w:b/>
          <w:sz w:val="22"/>
          <w:szCs w:val="22"/>
          <w:lang w:val="en-US" w:eastAsia="zh-TW"/>
        </w:rPr>
        <w:t>NeedForGaps and NCSG mapping</w:t>
      </w:r>
    </w:p>
    <w:p w14:paraId="7DDF12FB" w14:textId="77777777" w:rsidR="00EE5CFB" w:rsidRDefault="00EE5CFB" w:rsidP="00EE5CFB">
      <w:pPr>
        <w:jc w:val="both"/>
        <w:rPr>
          <w:rFonts w:eastAsiaTheme="minorEastAsia"/>
          <w:lang w:val="en-US" w:eastAsia="zh-TW"/>
        </w:rPr>
      </w:pPr>
      <w:r w:rsidRPr="001771F9">
        <w:rPr>
          <w:rFonts w:eastAsiaTheme="minorEastAsia"/>
          <w:lang w:val="en-US" w:eastAsia="zh-TW"/>
        </w:rPr>
        <w:t>For example, if UE supports both NeedForGaps and NCSG, UE reports the following gap status in NCSG.</w:t>
      </w:r>
    </w:p>
    <w:p w14:paraId="71E81327" w14:textId="2265648A" w:rsidR="00EE5CFB" w:rsidRPr="001771F9" w:rsidRDefault="00EE5CFB" w:rsidP="00EE5CFB">
      <w:pPr>
        <w:pStyle w:val="Caption"/>
        <w:jc w:val="center"/>
        <w:rPr>
          <w:rFonts w:eastAsiaTheme="minorEastAsia"/>
          <w:lang w:val="en-US" w:eastAsia="zh-TW"/>
        </w:rPr>
      </w:pPr>
      <w:r>
        <w:t xml:space="preserve">Table </w:t>
      </w:r>
      <w:r>
        <w:fldChar w:fldCharType="begin"/>
      </w:r>
      <w:r>
        <w:instrText xml:space="preserve"> SEQ Table \* ARABIC </w:instrText>
      </w:r>
      <w:r>
        <w:fldChar w:fldCharType="separate"/>
      </w:r>
      <w:r w:rsidR="008F2E4D">
        <w:rPr>
          <w:noProof/>
        </w:rPr>
        <w:t>1</w:t>
      </w:r>
      <w:r>
        <w:fldChar w:fldCharType="end"/>
      </w:r>
      <w:r>
        <w:t>. The example of gap status indication for UE supporting NCSG</w:t>
      </w:r>
    </w:p>
    <w:tbl>
      <w:tblPr>
        <w:tblW w:w="8447" w:type="dxa"/>
        <w:jc w:val="center"/>
        <w:tblCellMar>
          <w:left w:w="0" w:type="dxa"/>
          <w:right w:w="0" w:type="dxa"/>
        </w:tblCellMar>
        <w:tblLook w:val="04A0" w:firstRow="1" w:lastRow="0" w:firstColumn="1" w:lastColumn="0" w:noHBand="0" w:noVBand="1"/>
      </w:tblPr>
      <w:tblGrid>
        <w:gridCol w:w="1624"/>
        <w:gridCol w:w="804"/>
        <w:gridCol w:w="1201"/>
        <w:gridCol w:w="1201"/>
        <w:gridCol w:w="1201"/>
        <w:gridCol w:w="1201"/>
        <w:gridCol w:w="1215"/>
      </w:tblGrid>
      <w:tr w:rsidR="00EE5CFB" w:rsidRPr="00061B7E" w14:paraId="7D426441" w14:textId="77777777" w:rsidTr="00F90236">
        <w:trPr>
          <w:trHeight w:val="267"/>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33B5A1"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CC</w:t>
            </w:r>
          </w:p>
        </w:tc>
        <w:tc>
          <w:tcPr>
            <w:tcW w:w="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CBC213"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B1</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E10B9F"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B2</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7BFDB"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B3</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D82061"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B4</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5F11B0"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B5</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2366EB9"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B6</w:t>
            </w:r>
          </w:p>
        </w:tc>
      </w:tr>
      <w:tr w:rsidR="00EE5CFB" w:rsidRPr="00061B7E" w14:paraId="08137275" w14:textId="77777777" w:rsidTr="00F90236">
        <w:trPr>
          <w:trHeight w:val="356"/>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0D0288"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color w:val="000000" w:themeColor="text1"/>
                <w:kern w:val="24"/>
                <w:lang w:eastAsia="zh-CN"/>
              </w:rPr>
              <w:t xml:space="preserve">B1+B2 </w:t>
            </w:r>
            <w:r w:rsidRPr="00061B7E">
              <w:rPr>
                <w:rFonts w:eastAsia="MS Mincho"/>
                <w:color w:val="000000"/>
                <w:kern w:val="24"/>
                <w:lang w:val="en-US" w:eastAsia="zh-CN"/>
              </w:rPr>
              <w:t>(Pcell+Scell)</w:t>
            </w:r>
          </w:p>
        </w:tc>
        <w:tc>
          <w:tcPr>
            <w:tcW w:w="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2701FC"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2</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3EDA5"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1</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40CF9E"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69EA30"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4A3524"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CE569A9"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color w:val="000000"/>
                <w:kern w:val="24"/>
                <w:lang w:eastAsia="zh-CN"/>
              </w:rPr>
              <w:t>1</w:t>
            </w:r>
          </w:p>
        </w:tc>
      </w:tr>
    </w:tbl>
    <w:p w14:paraId="6D1AA1EE" w14:textId="77777777" w:rsidR="00EE5CFB" w:rsidRPr="001771F9" w:rsidRDefault="00EE5CFB" w:rsidP="00EE5CFB">
      <w:pPr>
        <w:jc w:val="both"/>
        <w:rPr>
          <w:rFonts w:eastAsiaTheme="minorEastAsia"/>
          <w:lang w:val="en-US" w:eastAsia="zh-TW"/>
        </w:rPr>
      </w:pPr>
      <w:r>
        <w:rPr>
          <w:rFonts w:eastAsiaTheme="minorEastAsia"/>
          <w:lang w:val="en-US" w:eastAsia="zh-TW"/>
        </w:rPr>
        <w:t xml:space="preserve">Note: </w:t>
      </w:r>
      <w:r w:rsidRPr="001771F9">
        <w:rPr>
          <w:rFonts w:eastAsiaTheme="minorEastAsia"/>
          <w:lang w:val="en-US" w:eastAsia="zh-TW"/>
        </w:rPr>
        <w:t>(‘0’: gap, ‘1’: NCSG, ‘2’: no gap no interruption)</w:t>
      </w:r>
    </w:p>
    <w:p w14:paraId="31C326D7" w14:textId="77777777" w:rsidR="00EE5CFB" w:rsidRPr="001771F9" w:rsidRDefault="00EE5CFB" w:rsidP="00EE5CFB">
      <w:pPr>
        <w:jc w:val="both"/>
        <w:rPr>
          <w:rFonts w:eastAsiaTheme="minorEastAsia"/>
          <w:lang w:val="en-US" w:eastAsia="zh-TW"/>
        </w:rPr>
      </w:pPr>
      <w:r w:rsidRPr="001771F9">
        <w:rPr>
          <w:rFonts w:eastAsiaTheme="minorEastAsia"/>
          <w:lang w:val="en-US" w:eastAsia="zh-TW"/>
        </w:rPr>
        <w:t>The gap status indication in NeedForGaps should have 1-to-1 mapping with the gap status in NCSG with the following rules.</w:t>
      </w:r>
    </w:p>
    <w:p w14:paraId="26B5D7DB" w14:textId="77777777" w:rsidR="00EE5CFB" w:rsidRPr="001771F9" w:rsidRDefault="00EE5CFB" w:rsidP="00EE5CFB">
      <w:pPr>
        <w:pStyle w:val="ListParagraph"/>
        <w:numPr>
          <w:ilvl w:val="0"/>
          <w:numId w:val="5"/>
        </w:numPr>
        <w:jc w:val="both"/>
        <w:rPr>
          <w:rFonts w:eastAsiaTheme="minorEastAsia"/>
          <w:lang w:val="en-US" w:eastAsia="zh-TW"/>
        </w:rPr>
      </w:pPr>
      <w:r w:rsidRPr="001771F9">
        <w:rPr>
          <w:rFonts w:eastAsiaTheme="minorEastAsia"/>
          <w:lang w:val="en-US" w:eastAsia="zh-TW"/>
        </w:rPr>
        <w:t>UE should report ‘no gap’ in the same band for NeedForGaps if reporting ‘no gap no interruption’ or ‘no gap no interruption’ in a band for NCSG</w:t>
      </w:r>
    </w:p>
    <w:p w14:paraId="2926A68E" w14:textId="77777777" w:rsidR="00EE5CFB" w:rsidRPr="001771F9" w:rsidRDefault="00EE5CFB" w:rsidP="00EE5CFB">
      <w:pPr>
        <w:pStyle w:val="ListParagraph"/>
        <w:numPr>
          <w:ilvl w:val="0"/>
          <w:numId w:val="5"/>
        </w:numPr>
        <w:jc w:val="both"/>
        <w:rPr>
          <w:rFonts w:eastAsiaTheme="minorEastAsia"/>
          <w:lang w:val="en-US" w:eastAsia="zh-TW"/>
        </w:rPr>
      </w:pPr>
      <w:r w:rsidRPr="001771F9">
        <w:rPr>
          <w:rFonts w:eastAsiaTheme="minorEastAsia"/>
          <w:lang w:val="en-US" w:eastAsia="zh-TW"/>
        </w:rPr>
        <w:t>UE should report ‘gap’ in the same band for NeedForGaps if reporting ‘gap’ in a band for NCSG</w:t>
      </w:r>
    </w:p>
    <w:p w14:paraId="36F3D56E" w14:textId="1BEED6BA" w:rsidR="00EE5CFB" w:rsidRDefault="00EE5CFB" w:rsidP="00EE5CFB">
      <w:pPr>
        <w:jc w:val="both"/>
        <w:rPr>
          <w:rFonts w:eastAsiaTheme="minorEastAsia"/>
          <w:b/>
          <w:bCs/>
          <w:i/>
          <w:iCs/>
          <w:lang w:val="en-US" w:eastAsia="zh-TW"/>
        </w:rPr>
      </w:pPr>
      <w:bookmarkStart w:id="24" w:name="_Ref110192536"/>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F2E4D">
        <w:rPr>
          <w:b/>
          <w:bCs/>
          <w:i/>
          <w:iCs/>
          <w:noProof/>
        </w:rPr>
        <w:t>9</w:t>
      </w:r>
      <w:r w:rsidRPr="001771F9">
        <w:rPr>
          <w:b/>
          <w:bCs/>
          <w:i/>
          <w:iCs/>
        </w:rPr>
        <w:fldChar w:fldCharType="end"/>
      </w:r>
      <w:r w:rsidRPr="001771F9">
        <w:rPr>
          <w:b/>
          <w:bCs/>
          <w:i/>
          <w:iCs/>
        </w:rPr>
        <w:t xml:space="preserve">: </w:t>
      </w:r>
      <w:r w:rsidRPr="001771F9">
        <w:rPr>
          <w:rFonts w:eastAsiaTheme="minorEastAsia"/>
          <w:b/>
          <w:bCs/>
          <w:i/>
          <w:iCs/>
          <w:lang w:val="en-US" w:eastAsia="zh-TW"/>
        </w:rPr>
        <w:t>The gap status indication in NeedForGaps should have 1-to-1 mapping with the gap status in NCSG if UE supports both NeedForGaps and NCSG capabilities.</w:t>
      </w:r>
      <w:bookmarkEnd w:id="24"/>
    </w:p>
    <w:p w14:paraId="6845CCD9" w14:textId="4086B132" w:rsidR="00757E1E" w:rsidRPr="001771F9" w:rsidRDefault="00757E1E" w:rsidP="00EE5CFB">
      <w:pPr>
        <w:jc w:val="both"/>
        <w:rPr>
          <w:rFonts w:eastAsiaTheme="minorEastAsia"/>
          <w:b/>
          <w:bCs/>
          <w:i/>
          <w:iCs/>
          <w:lang w:val="en-US" w:eastAsia="zh-TW"/>
        </w:rPr>
      </w:pPr>
      <w:r>
        <w:rPr>
          <w:rFonts w:eastAsiaTheme="minorEastAsia"/>
          <w:b/>
          <w:bCs/>
          <w:i/>
          <w:iCs/>
          <w:lang w:val="en-US" w:eastAsia="zh-TW"/>
        </w:rPr>
        <w:lastRenderedPageBreak/>
        <w:t xml:space="preserve">When UE indicates </w:t>
      </w:r>
      <w:r w:rsidR="00FA5E37" w:rsidRPr="00FA5E37">
        <w:rPr>
          <w:rFonts w:eastAsiaTheme="minorEastAsia"/>
          <w:b/>
          <w:bCs/>
          <w:i/>
          <w:iCs/>
          <w:lang w:eastAsia="zh-TW"/>
        </w:rPr>
        <w:t>NoGapIndication-r18</w:t>
      </w:r>
      <w:r w:rsidR="00FA5E37">
        <w:rPr>
          <w:rFonts w:eastAsiaTheme="minorEastAsia"/>
          <w:b/>
          <w:bCs/>
          <w:i/>
          <w:iCs/>
          <w:lang w:eastAsia="zh-TW"/>
        </w:rPr>
        <w:t xml:space="preserve"> as</w:t>
      </w:r>
      <w:r w:rsidR="00FA5E37" w:rsidRPr="00FA5E37">
        <w:rPr>
          <w:rFonts w:eastAsiaTheme="minorEastAsia"/>
          <w:b/>
          <w:bCs/>
          <w:i/>
          <w:iCs/>
          <w:lang w:val="en-US" w:eastAsia="zh-TW"/>
        </w:rPr>
        <w:t xml:space="preserve"> </w:t>
      </w:r>
      <w:r>
        <w:rPr>
          <w:rFonts w:eastAsiaTheme="minorEastAsia"/>
          <w:b/>
          <w:bCs/>
          <w:i/>
          <w:iCs/>
          <w:lang w:val="en-US" w:eastAsia="zh-TW"/>
        </w:rPr>
        <w:t xml:space="preserve">‘interruption’ </w:t>
      </w:r>
      <w:r w:rsidR="00D457AF">
        <w:rPr>
          <w:rFonts w:eastAsiaTheme="minorEastAsia"/>
          <w:b/>
          <w:bCs/>
          <w:i/>
          <w:iCs/>
          <w:lang w:val="en-US" w:eastAsia="zh-TW"/>
        </w:rPr>
        <w:t>with the gap status reporting of NeedForGaps</w:t>
      </w:r>
      <w:r>
        <w:rPr>
          <w:rFonts w:eastAsiaTheme="minorEastAsia"/>
          <w:b/>
          <w:bCs/>
          <w:i/>
          <w:iCs/>
          <w:lang w:val="en-US" w:eastAsia="zh-TW"/>
        </w:rPr>
        <w:t>,</w:t>
      </w:r>
    </w:p>
    <w:p w14:paraId="434FA56B" w14:textId="77777777" w:rsidR="00EE5CFB" w:rsidRPr="001771F9" w:rsidRDefault="00EE5CFB" w:rsidP="00EE5CFB">
      <w:pPr>
        <w:pStyle w:val="ListParagraph"/>
        <w:numPr>
          <w:ilvl w:val="0"/>
          <w:numId w:val="5"/>
        </w:numPr>
        <w:jc w:val="both"/>
        <w:rPr>
          <w:rFonts w:eastAsiaTheme="minorEastAsia"/>
          <w:b/>
          <w:bCs/>
          <w:i/>
          <w:iCs/>
          <w:lang w:val="en-US" w:eastAsia="zh-TW"/>
        </w:rPr>
      </w:pPr>
      <w:r w:rsidRPr="001771F9">
        <w:rPr>
          <w:rFonts w:eastAsiaTheme="minorEastAsia"/>
          <w:b/>
          <w:bCs/>
          <w:i/>
          <w:iCs/>
          <w:lang w:val="en-US" w:eastAsia="zh-TW"/>
        </w:rPr>
        <w:t>UE should report ‘no gap’ in the same band for NeedForGaps if reporting ‘no gap no interruption’ or ‘no gap no interruption’ in a band for NCSG</w:t>
      </w:r>
    </w:p>
    <w:p w14:paraId="6189C625" w14:textId="77777777" w:rsidR="00EE5CFB" w:rsidRPr="001771F9" w:rsidRDefault="00EE5CFB" w:rsidP="00EE5CFB">
      <w:pPr>
        <w:pStyle w:val="ListParagraph"/>
        <w:numPr>
          <w:ilvl w:val="0"/>
          <w:numId w:val="5"/>
        </w:numPr>
        <w:jc w:val="both"/>
        <w:rPr>
          <w:rFonts w:eastAsiaTheme="minorEastAsia"/>
          <w:b/>
          <w:bCs/>
          <w:i/>
          <w:iCs/>
          <w:lang w:val="en-US" w:eastAsia="zh-TW"/>
        </w:rPr>
      </w:pPr>
      <w:r w:rsidRPr="001771F9">
        <w:rPr>
          <w:rFonts w:eastAsiaTheme="minorEastAsia"/>
          <w:b/>
          <w:bCs/>
          <w:i/>
          <w:iCs/>
          <w:lang w:val="en-US" w:eastAsia="zh-TW"/>
        </w:rPr>
        <w:t>UE should report ‘gap’ in the same band for NeedForGaps if reporting ‘gap’ in a band for NCSG</w:t>
      </w:r>
    </w:p>
    <w:p w14:paraId="2CDB84F2" w14:textId="40B3B989" w:rsidR="00EE5CFB" w:rsidRDefault="00EE5CFB" w:rsidP="00EE5CFB">
      <w:pPr>
        <w:jc w:val="both"/>
        <w:rPr>
          <w:b/>
          <w:bCs/>
          <w:i/>
          <w:iCs/>
          <w:lang w:val="en-US"/>
        </w:rPr>
      </w:pPr>
    </w:p>
    <w:p w14:paraId="3F9680B0" w14:textId="77777777" w:rsidR="00812724" w:rsidRPr="00812724" w:rsidRDefault="00812724" w:rsidP="00812724">
      <w:pPr>
        <w:pStyle w:val="Heading1"/>
        <w:numPr>
          <w:ilvl w:val="0"/>
          <w:numId w:val="1"/>
        </w:numPr>
        <w:ind w:hanging="720"/>
        <w:jc w:val="both"/>
        <w:rPr>
          <w:rFonts w:ascii="Times New Roman" w:eastAsiaTheme="minorEastAsia" w:hAnsi="Times New Roman"/>
          <w:b/>
          <w:sz w:val="22"/>
          <w:szCs w:val="22"/>
          <w:lang w:val="en-US" w:eastAsia="zh-TW"/>
        </w:rPr>
      </w:pPr>
      <w:r w:rsidRPr="00812724">
        <w:rPr>
          <w:rFonts w:ascii="Times New Roman" w:eastAsiaTheme="minorEastAsia" w:hAnsi="Times New Roman"/>
          <w:b/>
          <w:sz w:val="22"/>
          <w:szCs w:val="22"/>
          <w:lang w:val="en-US" w:eastAsia="zh-TW"/>
        </w:rPr>
        <w:t>Mismatch configuration</w:t>
      </w:r>
    </w:p>
    <w:p w14:paraId="3D385D3D" w14:textId="6DB14FE2" w:rsidR="00C9178A" w:rsidRDefault="00812724" w:rsidP="00812724">
      <w:pPr>
        <w:jc w:val="both"/>
      </w:pPr>
      <w:r w:rsidRPr="001771F9">
        <w:t xml:space="preserve">There is a possible mismatch </w:t>
      </w:r>
      <w:r>
        <w:t xml:space="preserve">issue </w:t>
      </w:r>
      <w:r w:rsidRPr="001771F9">
        <w:t xml:space="preserve">between NW and UE with different gapless capability. In real field, </w:t>
      </w:r>
      <w:r w:rsidR="00C9178A">
        <w:t xml:space="preserve">both UEs supporting R18 NeedForGaps and R16 NeedForGaps exist in </w:t>
      </w:r>
      <w:r w:rsidRPr="001771F9">
        <w:t xml:space="preserve">a NW </w:t>
      </w:r>
      <w:r w:rsidR="00C9178A">
        <w:t xml:space="preserve">which </w:t>
      </w:r>
      <w:r w:rsidRPr="001771F9">
        <w:t>may only support Rel-16 NeedForGaps capability</w:t>
      </w:r>
      <w:r>
        <w:t>.</w:t>
      </w:r>
      <w:r w:rsidRPr="001771F9">
        <w:t xml:space="preserve"> </w:t>
      </w:r>
      <w:r w:rsidR="00AF3061">
        <w:t>In this case, both UEs will be believed as R16 NeedForGaps with interruption</w:t>
      </w:r>
      <w:r w:rsidR="007F6AD6">
        <w:t xml:space="preserve"> since R16 NW doesn’t understand the new bit to indicate </w:t>
      </w:r>
      <w:r w:rsidR="00717153">
        <w:t xml:space="preserve">whether </w:t>
      </w:r>
      <w:r w:rsidR="007F6AD6">
        <w:t xml:space="preserve">interruption </w:t>
      </w:r>
      <w:r w:rsidR="00717153">
        <w:t>is needed</w:t>
      </w:r>
      <w:r w:rsidR="007F6AD6">
        <w:t>.</w:t>
      </w:r>
      <w:r w:rsidR="00717153">
        <w:t xml:space="preserve"> </w:t>
      </w:r>
      <w:r w:rsidR="00C71AD2">
        <w:t xml:space="preserve">On the contrary, if both UEs supporting R18 NeedForGaps and R16 NeedForGaps exist in </w:t>
      </w:r>
      <w:r w:rsidR="00C71AD2" w:rsidRPr="001771F9">
        <w:t xml:space="preserve">a </w:t>
      </w:r>
      <w:r w:rsidR="00C71AD2">
        <w:t xml:space="preserve">Rel-18 </w:t>
      </w:r>
      <w:r w:rsidR="00C71AD2" w:rsidRPr="001771F9">
        <w:t>NW</w:t>
      </w:r>
      <w:r w:rsidR="00C71AD2">
        <w:t>, the NW can understand the addition interruption indication bit. Thus, NW can differentiate the R16 UE(always need interruption) with the R18 UE(may no interruption)</w:t>
      </w:r>
    </w:p>
    <w:p w14:paraId="6541848F" w14:textId="7DD513CF" w:rsidR="00812724" w:rsidRDefault="00812724" w:rsidP="00EC1BF4">
      <w:pPr>
        <w:jc w:val="both"/>
        <w:rPr>
          <w:b/>
          <w:bCs/>
          <w:i/>
          <w:iCs/>
        </w:rPr>
      </w:pPr>
      <w:bookmarkStart w:id="25" w:name="_Ref110192552"/>
      <w:bookmarkStart w:id="26" w:name="_Ref118399553"/>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8F2E4D">
        <w:rPr>
          <w:b/>
          <w:bCs/>
          <w:i/>
          <w:iCs/>
          <w:noProof/>
        </w:rPr>
        <w:t>10</w:t>
      </w:r>
      <w:r w:rsidRPr="001771F9">
        <w:rPr>
          <w:b/>
          <w:bCs/>
          <w:i/>
          <w:iCs/>
        </w:rPr>
        <w:fldChar w:fldCharType="end"/>
      </w:r>
      <w:r w:rsidRPr="001771F9">
        <w:rPr>
          <w:b/>
          <w:bCs/>
          <w:i/>
          <w:iCs/>
        </w:rPr>
        <w:t xml:space="preserve">: </w:t>
      </w:r>
      <w:bookmarkEnd w:id="25"/>
      <w:r w:rsidR="00EC1BF4">
        <w:rPr>
          <w:b/>
          <w:bCs/>
          <w:i/>
          <w:iCs/>
        </w:rPr>
        <w:t xml:space="preserve">The additional interruption indicator bit </w:t>
      </w:r>
      <w:r w:rsidR="008F2E4D">
        <w:rPr>
          <w:rFonts w:eastAsiaTheme="minorEastAsia"/>
          <w:b/>
          <w:bCs/>
          <w:i/>
          <w:iCs/>
          <w:lang w:val="en-US" w:eastAsia="zh-TW"/>
        </w:rPr>
        <w:t>‘</w:t>
      </w:r>
      <w:r w:rsidR="008F2E4D" w:rsidRPr="00FA5E37">
        <w:rPr>
          <w:rFonts w:eastAsiaTheme="minorEastAsia"/>
          <w:b/>
          <w:bCs/>
          <w:i/>
          <w:iCs/>
          <w:lang w:eastAsia="zh-TW"/>
        </w:rPr>
        <w:t>NoGapIndication-r18</w:t>
      </w:r>
      <w:r w:rsidR="008F2E4D">
        <w:rPr>
          <w:rFonts w:eastAsiaTheme="minorEastAsia"/>
          <w:b/>
          <w:bCs/>
          <w:i/>
          <w:iCs/>
          <w:lang w:val="en-US" w:eastAsia="zh-TW"/>
        </w:rPr>
        <w:t xml:space="preserve">’ </w:t>
      </w:r>
      <w:r w:rsidR="00EC1BF4">
        <w:rPr>
          <w:b/>
          <w:bCs/>
          <w:i/>
          <w:iCs/>
        </w:rPr>
        <w:t xml:space="preserve">can be used to differentiate </w:t>
      </w:r>
      <w:r w:rsidR="009A010D">
        <w:rPr>
          <w:b/>
          <w:bCs/>
          <w:i/>
          <w:iCs/>
        </w:rPr>
        <w:t xml:space="preserve">R16 </w:t>
      </w:r>
      <w:r w:rsidR="0094593B">
        <w:rPr>
          <w:b/>
          <w:bCs/>
          <w:i/>
          <w:iCs/>
        </w:rPr>
        <w:t xml:space="preserve">UE </w:t>
      </w:r>
      <w:r w:rsidR="00C57E4B">
        <w:rPr>
          <w:b/>
          <w:bCs/>
          <w:i/>
          <w:iCs/>
        </w:rPr>
        <w:t xml:space="preserve">and R18 </w:t>
      </w:r>
      <w:r w:rsidR="009A010D">
        <w:rPr>
          <w:b/>
          <w:bCs/>
          <w:i/>
          <w:iCs/>
        </w:rPr>
        <w:t>UE</w:t>
      </w:r>
      <w:r w:rsidR="0094593B">
        <w:rPr>
          <w:b/>
          <w:bCs/>
          <w:i/>
          <w:iCs/>
        </w:rPr>
        <w:t>.</w:t>
      </w:r>
      <w:bookmarkEnd w:id="26"/>
      <w:r w:rsidR="009A010D">
        <w:rPr>
          <w:b/>
          <w:bCs/>
          <w:i/>
          <w:iCs/>
        </w:rPr>
        <w:t xml:space="preserve"> </w:t>
      </w:r>
    </w:p>
    <w:p w14:paraId="49E1A3DF" w14:textId="77777777" w:rsidR="00812724" w:rsidRPr="00812724" w:rsidRDefault="00812724" w:rsidP="00EE5CFB">
      <w:pPr>
        <w:jc w:val="both"/>
        <w:rPr>
          <w:b/>
          <w:bCs/>
          <w:i/>
          <w:iCs/>
        </w:rPr>
      </w:pPr>
    </w:p>
    <w:bookmarkEnd w:id="9"/>
    <w:p w14:paraId="109AEBE6" w14:textId="6A41207F" w:rsidR="00396914"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Conclusion</w:t>
      </w:r>
    </w:p>
    <w:p w14:paraId="109AEBE7" w14:textId="2136DD83" w:rsidR="00202607" w:rsidRDefault="00085372" w:rsidP="002D0085">
      <w:pPr>
        <w:jc w:val="both"/>
        <w:rPr>
          <w:rFonts w:eastAsia="PMingLiU"/>
          <w:color w:val="0D0D0D"/>
          <w:sz w:val="22"/>
          <w:szCs w:val="22"/>
          <w:lang w:eastAsia="zh-TW"/>
        </w:rPr>
      </w:pPr>
      <w:r w:rsidRPr="001771F9">
        <w:rPr>
          <w:rFonts w:eastAsia="PMingLiU"/>
          <w:color w:val="0D0D0D"/>
          <w:sz w:val="22"/>
          <w:szCs w:val="22"/>
          <w:lang w:eastAsia="zh-TW"/>
        </w:rPr>
        <w:t>In the contribution,</w:t>
      </w:r>
      <w:bookmarkEnd w:id="3"/>
      <w:bookmarkEnd w:id="4"/>
      <w:bookmarkEnd w:id="5"/>
      <w:bookmarkEnd w:id="6"/>
      <w:bookmarkEnd w:id="7"/>
      <w:bookmarkEnd w:id="8"/>
      <w:r w:rsidR="00CB5FB6" w:rsidRPr="001771F9">
        <w:rPr>
          <w:rFonts w:eastAsia="PMingLiU"/>
          <w:color w:val="0D0D0D"/>
          <w:sz w:val="22"/>
          <w:szCs w:val="22"/>
          <w:lang w:eastAsia="zh-TW"/>
        </w:rPr>
        <w:t xml:space="preserve"> </w:t>
      </w:r>
      <w:r w:rsidR="00BF470E" w:rsidRPr="001771F9">
        <w:rPr>
          <w:rFonts w:eastAsia="PMingLiU"/>
          <w:color w:val="0D0D0D"/>
          <w:sz w:val="22"/>
          <w:szCs w:val="22"/>
          <w:lang w:eastAsia="zh-TW"/>
        </w:rPr>
        <w:t xml:space="preserve">we discuss </w:t>
      </w:r>
      <w:r w:rsidR="00864962" w:rsidRPr="001771F9">
        <w:rPr>
          <w:rFonts w:eastAsia="PMingLiU"/>
          <w:color w:val="0D0D0D"/>
          <w:sz w:val="22"/>
          <w:szCs w:val="22"/>
          <w:lang w:eastAsia="zh-TW"/>
        </w:rPr>
        <w:t xml:space="preserve">the </w:t>
      </w:r>
      <w:r w:rsidR="009E4E40">
        <w:rPr>
          <w:rFonts w:eastAsia="PMingLiU"/>
          <w:color w:val="0D0D0D"/>
          <w:sz w:val="22"/>
          <w:szCs w:val="22"/>
          <w:lang w:eastAsia="zh-TW"/>
        </w:rPr>
        <w:t>NeedForGaps</w:t>
      </w:r>
      <w:r w:rsidR="005E0DEE" w:rsidRPr="001771F9">
        <w:rPr>
          <w:rFonts w:eastAsia="PMingLiU"/>
          <w:color w:val="0D0D0D"/>
          <w:sz w:val="22"/>
          <w:szCs w:val="22"/>
          <w:lang w:eastAsia="zh-TW"/>
        </w:rPr>
        <w:t xml:space="preserve"> in Rel-18</w:t>
      </w:r>
      <w:r w:rsidR="005D0611" w:rsidRPr="001771F9">
        <w:rPr>
          <w:rFonts w:eastAsia="PMingLiU"/>
          <w:color w:val="0D0D0D"/>
          <w:sz w:val="22"/>
          <w:szCs w:val="22"/>
          <w:lang w:eastAsia="zh-TW"/>
        </w:rPr>
        <w:t>.</w:t>
      </w:r>
      <w:r w:rsidR="004A6C76" w:rsidRPr="001771F9">
        <w:rPr>
          <w:rFonts w:eastAsia="PMingLiU"/>
          <w:color w:val="0D0D0D"/>
          <w:sz w:val="22"/>
          <w:szCs w:val="22"/>
          <w:lang w:eastAsia="zh-TW"/>
        </w:rPr>
        <w:t xml:space="preserve"> </w:t>
      </w:r>
      <w:r w:rsidR="00DB16B2" w:rsidRPr="001771F9">
        <w:rPr>
          <w:rFonts w:eastAsia="PMingLiU"/>
          <w:color w:val="0D0D0D"/>
          <w:sz w:val="22"/>
          <w:szCs w:val="22"/>
          <w:lang w:eastAsia="zh-TW"/>
        </w:rPr>
        <w:t>We have the follo</w:t>
      </w:r>
      <w:r w:rsidR="004A6C76" w:rsidRPr="001771F9">
        <w:rPr>
          <w:rFonts w:eastAsia="PMingLiU"/>
          <w:color w:val="0D0D0D"/>
          <w:sz w:val="22"/>
          <w:szCs w:val="22"/>
          <w:lang w:eastAsia="zh-TW"/>
        </w:rPr>
        <w:t>wing proposals:</w:t>
      </w:r>
    </w:p>
    <w:p w14:paraId="17741F51" w14:textId="201BE029" w:rsidR="001805BE" w:rsidRPr="00FA5E37" w:rsidRDefault="00AE3ADA" w:rsidP="002D0085">
      <w:pPr>
        <w:jc w:val="both"/>
        <w:rPr>
          <w:rFonts w:eastAsia="PMingLiU"/>
          <w:b/>
          <w:bCs/>
          <w:color w:val="0D0D0D"/>
          <w:sz w:val="22"/>
          <w:szCs w:val="22"/>
          <w:lang w:eastAsia="zh-TW"/>
        </w:rPr>
      </w:pPr>
      <w:r w:rsidRPr="00FA5E37">
        <w:rPr>
          <w:rFonts w:eastAsia="PMingLiU"/>
          <w:b/>
          <w:bCs/>
          <w:color w:val="0D0D0D"/>
          <w:sz w:val="22"/>
          <w:szCs w:val="22"/>
          <w:lang w:eastAsia="zh-TW"/>
        </w:rPr>
        <w:fldChar w:fldCharType="begin"/>
      </w:r>
      <w:r w:rsidRPr="00FA5E37">
        <w:rPr>
          <w:rFonts w:eastAsia="PMingLiU"/>
          <w:b/>
          <w:bCs/>
          <w:color w:val="0D0D0D"/>
          <w:sz w:val="22"/>
          <w:szCs w:val="22"/>
          <w:lang w:eastAsia="zh-TW"/>
        </w:rPr>
        <w:instrText xml:space="preserve"> REF _Ref110192511 \h </w:instrText>
      </w:r>
      <w:r w:rsidR="00FA5E37">
        <w:rPr>
          <w:rFonts w:eastAsia="PMingLiU"/>
          <w:b/>
          <w:bCs/>
          <w:color w:val="0D0D0D"/>
          <w:sz w:val="22"/>
          <w:szCs w:val="22"/>
          <w:lang w:eastAsia="zh-TW"/>
        </w:rPr>
        <w:instrText xml:space="preserve"> \* MERGEFORMAT </w:instrText>
      </w:r>
      <w:r w:rsidRPr="00FA5E37">
        <w:rPr>
          <w:rFonts w:eastAsia="PMingLiU"/>
          <w:b/>
          <w:bCs/>
          <w:color w:val="0D0D0D"/>
          <w:sz w:val="22"/>
          <w:szCs w:val="22"/>
          <w:lang w:eastAsia="zh-TW"/>
        </w:rPr>
      </w:r>
      <w:r w:rsidRPr="00FA5E37">
        <w:rPr>
          <w:rFonts w:eastAsia="PMingLiU"/>
          <w:b/>
          <w:bCs/>
          <w:color w:val="0D0D0D"/>
          <w:sz w:val="22"/>
          <w:szCs w:val="22"/>
          <w:lang w:eastAsia="zh-TW"/>
        </w:rPr>
        <w:fldChar w:fldCharType="separate"/>
      </w:r>
      <w:r w:rsidR="008F2E4D" w:rsidRPr="008F2E4D">
        <w:rPr>
          <w:b/>
          <w:bCs/>
          <w:i/>
          <w:iCs/>
        </w:rPr>
        <w:t xml:space="preserve">Observation </w:t>
      </w:r>
      <w:r w:rsidR="008F2E4D" w:rsidRPr="008F2E4D">
        <w:rPr>
          <w:b/>
          <w:bCs/>
          <w:i/>
          <w:iCs/>
          <w:noProof/>
        </w:rPr>
        <w:t>1</w:t>
      </w:r>
      <w:r w:rsidR="008F2E4D" w:rsidRPr="008F2E4D">
        <w:rPr>
          <w:b/>
          <w:bCs/>
          <w:i/>
          <w:iCs/>
        </w:rPr>
        <w:t xml:space="preserve">:  </w:t>
      </w:r>
      <w:r w:rsidR="008F2E4D" w:rsidRPr="008F2E4D">
        <w:rPr>
          <w:b/>
          <w:bCs/>
          <w:i/>
          <w:iCs/>
          <w:lang w:eastAsia="en-GB"/>
        </w:rPr>
        <w:t xml:space="preserve">When UE reports ‘no gap’ in a band, it implies the UE uses a spare RF chain </w:t>
      </w:r>
      <w:r w:rsidR="008F2E4D" w:rsidRPr="008F2E4D">
        <w:rPr>
          <w:rFonts w:eastAsiaTheme="minorEastAsia"/>
          <w:b/>
          <w:bCs/>
          <w:i/>
          <w:iCs/>
          <w:lang w:val="en-US" w:eastAsia="zh-TW"/>
        </w:rPr>
        <w:t>to perform the related measurements in this band without gap.</w:t>
      </w:r>
      <w:r w:rsidRPr="00FA5E37">
        <w:rPr>
          <w:rFonts w:eastAsia="PMingLiU"/>
          <w:b/>
          <w:bCs/>
          <w:color w:val="0D0D0D"/>
          <w:sz w:val="22"/>
          <w:szCs w:val="22"/>
          <w:lang w:eastAsia="zh-TW"/>
        </w:rPr>
        <w:fldChar w:fldCharType="end"/>
      </w:r>
    </w:p>
    <w:p w14:paraId="27665284" w14:textId="12255141" w:rsidR="00AE3ADA" w:rsidRDefault="00AE3ADA" w:rsidP="002D0085">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_Ref118398375 \h </w:instrText>
      </w:r>
      <w:r>
        <w:rPr>
          <w:rFonts w:eastAsia="PMingLiU"/>
          <w:color w:val="0D0D0D"/>
          <w:sz w:val="22"/>
          <w:szCs w:val="22"/>
          <w:lang w:eastAsia="zh-TW"/>
        </w:rPr>
      </w:r>
      <w:r>
        <w:rPr>
          <w:rFonts w:eastAsia="PMingLiU"/>
          <w:color w:val="0D0D0D"/>
          <w:sz w:val="22"/>
          <w:szCs w:val="22"/>
          <w:lang w:eastAsia="zh-TW"/>
        </w:rPr>
        <w:fldChar w:fldCharType="separate"/>
      </w:r>
      <w:r w:rsidR="008F2E4D" w:rsidRPr="000812A1">
        <w:rPr>
          <w:rFonts w:eastAsia="SimSun"/>
          <w:b/>
          <w:i/>
          <w:iCs/>
          <w:lang w:eastAsia="en-GB"/>
        </w:rPr>
        <w:t xml:space="preserve">Observation </w:t>
      </w:r>
      <w:r w:rsidR="008F2E4D">
        <w:rPr>
          <w:rFonts w:eastAsia="SimSun"/>
          <w:b/>
          <w:i/>
          <w:iCs/>
          <w:noProof/>
          <w:lang w:eastAsia="en-GB"/>
        </w:rPr>
        <w:t>2</w:t>
      </w:r>
      <w:r w:rsidR="008F2E4D" w:rsidRPr="000812A1">
        <w:rPr>
          <w:rFonts w:eastAsia="SimSun"/>
          <w:b/>
          <w:i/>
          <w:iCs/>
          <w:lang w:eastAsia="en-GB"/>
        </w:rPr>
        <w:t xml:space="preserve">: </w:t>
      </w:r>
      <w:r w:rsidR="008F2E4D">
        <w:rPr>
          <w:rFonts w:eastAsia="SimSun"/>
          <w:b/>
          <w:i/>
          <w:iCs/>
          <w:lang w:eastAsia="en-GB"/>
        </w:rPr>
        <w:t>W</w:t>
      </w:r>
      <w:r w:rsidR="008F2E4D" w:rsidRPr="000812A1">
        <w:rPr>
          <w:rFonts w:eastAsia="SimSun"/>
          <w:b/>
          <w:i/>
          <w:iCs/>
          <w:lang w:eastAsia="en-GB"/>
        </w:rPr>
        <w:t>hether UE needs additional interruption will fully depend on the target measurement objects and UE’s RF architecture design.</w:t>
      </w:r>
      <w:r>
        <w:rPr>
          <w:rFonts w:eastAsia="PMingLiU"/>
          <w:color w:val="0D0D0D"/>
          <w:sz w:val="22"/>
          <w:szCs w:val="22"/>
          <w:lang w:eastAsia="zh-TW"/>
        </w:rPr>
        <w:fldChar w:fldCharType="end"/>
      </w:r>
    </w:p>
    <w:p w14:paraId="26FEE23B" w14:textId="46B5E7DB" w:rsidR="00AE3ADA" w:rsidRDefault="00AE3ADA" w:rsidP="002D0085">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_Ref115043097 \h </w:instrText>
      </w:r>
      <w:r>
        <w:rPr>
          <w:rFonts w:eastAsia="PMingLiU"/>
          <w:color w:val="0D0D0D"/>
          <w:sz w:val="22"/>
          <w:szCs w:val="22"/>
          <w:lang w:eastAsia="zh-TW"/>
        </w:rPr>
      </w:r>
      <w:r>
        <w:rPr>
          <w:rFonts w:eastAsia="PMingLiU"/>
          <w:color w:val="0D0D0D"/>
          <w:sz w:val="22"/>
          <w:szCs w:val="22"/>
          <w:lang w:eastAsia="zh-TW"/>
        </w:rPr>
        <w:fldChar w:fldCharType="separate"/>
      </w:r>
      <w:r w:rsidR="008F2E4D" w:rsidRPr="001771F9">
        <w:rPr>
          <w:b/>
          <w:bCs/>
          <w:i/>
          <w:iCs/>
        </w:rPr>
        <w:t xml:space="preserve">Observation </w:t>
      </w:r>
      <w:r w:rsidR="008F2E4D">
        <w:rPr>
          <w:b/>
          <w:bCs/>
          <w:i/>
          <w:iCs/>
          <w:noProof/>
        </w:rPr>
        <w:t>3</w:t>
      </w:r>
      <w:r w:rsidR="008F2E4D" w:rsidRPr="001771F9">
        <w:rPr>
          <w:b/>
          <w:bCs/>
          <w:i/>
          <w:iCs/>
        </w:rPr>
        <w:t xml:space="preserve">: </w:t>
      </w:r>
      <w:r w:rsidR="008F2E4D">
        <w:rPr>
          <w:b/>
          <w:bCs/>
          <w:i/>
          <w:iCs/>
        </w:rPr>
        <w:t>The total interruption ratio can be controlled by VIRP and ML in NCSG.</w:t>
      </w:r>
      <w:r>
        <w:rPr>
          <w:rFonts w:eastAsia="PMingLiU"/>
          <w:color w:val="0D0D0D"/>
          <w:sz w:val="22"/>
          <w:szCs w:val="22"/>
          <w:lang w:eastAsia="zh-TW"/>
        </w:rPr>
        <w:fldChar w:fldCharType="end"/>
      </w:r>
    </w:p>
    <w:p w14:paraId="4D90D740" w14:textId="10282C05" w:rsidR="00AE3ADA" w:rsidRDefault="00AE3ADA" w:rsidP="002D0085">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_Ref115043137 \h </w:instrText>
      </w:r>
      <w:r>
        <w:rPr>
          <w:rFonts w:eastAsia="PMingLiU"/>
          <w:color w:val="0D0D0D"/>
          <w:sz w:val="22"/>
          <w:szCs w:val="22"/>
          <w:lang w:eastAsia="zh-TW"/>
        </w:rPr>
      </w:r>
      <w:r>
        <w:rPr>
          <w:rFonts w:eastAsia="PMingLiU"/>
          <w:color w:val="0D0D0D"/>
          <w:sz w:val="22"/>
          <w:szCs w:val="22"/>
          <w:lang w:eastAsia="zh-TW"/>
        </w:rPr>
        <w:fldChar w:fldCharType="separate"/>
      </w:r>
      <w:r w:rsidR="008F2E4D" w:rsidRPr="001771F9">
        <w:rPr>
          <w:b/>
          <w:bCs/>
          <w:i/>
          <w:iCs/>
        </w:rPr>
        <w:t xml:space="preserve">Observation </w:t>
      </w:r>
      <w:r w:rsidR="008F2E4D">
        <w:rPr>
          <w:b/>
          <w:bCs/>
          <w:i/>
          <w:iCs/>
          <w:noProof/>
        </w:rPr>
        <w:t>4</w:t>
      </w:r>
      <w:r w:rsidR="008F2E4D" w:rsidRPr="001771F9">
        <w:rPr>
          <w:b/>
          <w:bCs/>
          <w:i/>
          <w:iCs/>
        </w:rPr>
        <w:t xml:space="preserve">: </w:t>
      </w:r>
      <w:r w:rsidR="008F2E4D" w:rsidRPr="00ED7666">
        <w:rPr>
          <w:b/>
          <w:bCs/>
          <w:i/>
          <w:iCs/>
        </w:rPr>
        <w:t>RAN4 cannot follow NCSG to define NeedForGaps’ measurement requirement since no pattern design for NeedForGaps.</w:t>
      </w:r>
      <w:r>
        <w:rPr>
          <w:rFonts w:eastAsia="PMingLiU"/>
          <w:color w:val="0D0D0D"/>
          <w:sz w:val="22"/>
          <w:szCs w:val="22"/>
          <w:lang w:eastAsia="zh-TW"/>
        </w:rPr>
        <w:fldChar w:fldCharType="end"/>
      </w:r>
    </w:p>
    <w:p w14:paraId="1D06352F" w14:textId="7742EA9B" w:rsidR="00AE3ADA" w:rsidRDefault="00AE3ADA" w:rsidP="002D0085">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_Ref115043151 \h </w:instrText>
      </w:r>
      <w:r>
        <w:rPr>
          <w:rFonts w:eastAsia="PMingLiU"/>
          <w:color w:val="0D0D0D"/>
          <w:sz w:val="22"/>
          <w:szCs w:val="22"/>
          <w:lang w:eastAsia="zh-TW"/>
        </w:rPr>
      </w:r>
      <w:r>
        <w:rPr>
          <w:rFonts w:eastAsia="PMingLiU"/>
          <w:color w:val="0D0D0D"/>
          <w:sz w:val="22"/>
          <w:szCs w:val="22"/>
          <w:lang w:eastAsia="zh-TW"/>
        </w:rPr>
        <w:fldChar w:fldCharType="separate"/>
      </w:r>
      <w:r w:rsidR="008F2E4D" w:rsidRPr="001771F9">
        <w:rPr>
          <w:b/>
          <w:bCs/>
          <w:i/>
          <w:iCs/>
        </w:rPr>
        <w:t xml:space="preserve">Observation </w:t>
      </w:r>
      <w:r w:rsidR="008F2E4D">
        <w:rPr>
          <w:b/>
          <w:bCs/>
          <w:i/>
          <w:iCs/>
          <w:noProof/>
        </w:rPr>
        <w:t>5</w:t>
      </w:r>
      <w:r w:rsidR="008F2E4D" w:rsidRPr="001771F9">
        <w:rPr>
          <w:b/>
          <w:bCs/>
          <w:i/>
          <w:iCs/>
        </w:rPr>
        <w:t xml:space="preserve">: </w:t>
      </w:r>
      <w:r w:rsidR="008F2E4D" w:rsidRPr="00ED7666">
        <w:rPr>
          <w:b/>
          <w:bCs/>
          <w:i/>
          <w:iCs/>
        </w:rPr>
        <w:t xml:space="preserve">RAN4 cannot follow </w:t>
      </w:r>
      <w:r w:rsidR="008F2E4D">
        <w:rPr>
          <w:b/>
          <w:bCs/>
          <w:i/>
          <w:iCs/>
        </w:rPr>
        <w:t>intra-frequency measurement without gap</w:t>
      </w:r>
      <w:r w:rsidR="008F2E4D" w:rsidRPr="00ED7666">
        <w:rPr>
          <w:b/>
          <w:bCs/>
          <w:i/>
          <w:iCs/>
        </w:rPr>
        <w:t xml:space="preserve"> to define NeedForGaps’ measurement requirement</w:t>
      </w:r>
      <w:r w:rsidR="008F2E4D">
        <w:rPr>
          <w:b/>
          <w:bCs/>
          <w:i/>
          <w:iCs/>
        </w:rPr>
        <w:t xml:space="preserve"> since it will result in unacceptable interruption ratio in the system.</w:t>
      </w:r>
      <w:r>
        <w:rPr>
          <w:rFonts w:eastAsia="PMingLiU"/>
          <w:color w:val="0D0D0D"/>
          <w:sz w:val="22"/>
          <w:szCs w:val="22"/>
          <w:lang w:eastAsia="zh-TW"/>
        </w:rPr>
        <w:fldChar w:fldCharType="end"/>
      </w:r>
    </w:p>
    <w:p w14:paraId="580AEF71" w14:textId="2376679E" w:rsidR="00AE3ADA" w:rsidRDefault="00AE3ADA" w:rsidP="002D0085">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_Ref110192503 \h </w:instrText>
      </w:r>
      <w:r>
        <w:rPr>
          <w:rFonts w:eastAsia="PMingLiU"/>
          <w:color w:val="0D0D0D"/>
          <w:sz w:val="22"/>
          <w:szCs w:val="22"/>
          <w:lang w:eastAsia="zh-TW"/>
        </w:rPr>
      </w:r>
      <w:r>
        <w:rPr>
          <w:rFonts w:eastAsia="PMingLiU"/>
          <w:color w:val="0D0D0D"/>
          <w:sz w:val="22"/>
          <w:szCs w:val="22"/>
          <w:lang w:eastAsia="zh-TW"/>
        </w:rPr>
        <w:fldChar w:fldCharType="separate"/>
      </w:r>
      <w:r w:rsidR="008F2E4D" w:rsidRPr="001771F9">
        <w:rPr>
          <w:b/>
          <w:bCs/>
          <w:i/>
          <w:iCs/>
        </w:rPr>
        <w:t xml:space="preserve">Observation </w:t>
      </w:r>
      <w:r w:rsidR="008F2E4D">
        <w:rPr>
          <w:b/>
          <w:bCs/>
          <w:i/>
          <w:iCs/>
          <w:noProof/>
        </w:rPr>
        <w:t>6</w:t>
      </w:r>
      <w:r w:rsidR="008F2E4D" w:rsidRPr="001771F9">
        <w:rPr>
          <w:b/>
          <w:bCs/>
          <w:i/>
          <w:iCs/>
        </w:rPr>
        <w:t xml:space="preserve">: </w:t>
      </w:r>
      <w:r w:rsidR="008F2E4D" w:rsidRPr="001771F9">
        <w:rPr>
          <w:rFonts w:eastAsiaTheme="minorEastAsia"/>
          <w:b/>
          <w:bCs/>
          <w:i/>
          <w:iCs/>
          <w:lang w:val="en-US" w:eastAsia="zh-TW"/>
        </w:rPr>
        <w:t>Deactivated SCell measurement requirement is defined without gap but with interruption ratio.</w:t>
      </w:r>
      <w:r>
        <w:rPr>
          <w:rFonts w:eastAsia="PMingLiU"/>
          <w:color w:val="0D0D0D"/>
          <w:sz w:val="22"/>
          <w:szCs w:val="22"/>
          <w:lang w:eastAsia="zh-TW"/>
        </w:rPr>
        <w:fldChar w:fldCharType="end"/>
      </w:r>
    </w:p>
    <w:p w14:paraId="658700B3" w14:textId="54EAE8B9" w:rsidR="00665D36" w:rsidRDefault="00665D36" w:rsidP="002D0085">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_Ref115043108 \h </w:instrText>
      </w:r>
      <w:r>
        <w:rPr>
          <w:rFonts w:eastAsia="PMingLiU"/>
          <w:color w:val="0D0D0D"/>
          <w:sz w:val="22"/>
          <w:szCs w:val="22"/>
          <w:lang w:eastAsia="zh-TW"/>
        </w:rPr>
      </w:r>
      <w:r>
        <w:rPr>
          <w:rFonts w:eastAsia="PMingLiU"/>
          <w:color w:val="0D0D0D"/>
          <w:sz w:val="22"/>
          <w:szCs w:val="22"/>
          <w:lang w:eastAsia="zh-TW"/>
        </w:rPr>
        <w:fldChar w:fldCharType="separate"/>
      </w:r>
      <w:r w:rsidR="008F2E4D" w:rsidRPr="001771F9">
        <w:rPr>
          <w:b/>
          <w:bCs/>
          <w:i/>
          <w:iCs/>
        </w:rPr>
        <w:t xml:space="preserve">Proposal </w:t>
      </w:r>
      <w:r w:rsidR="008F2E4D">
        <w:rPr>
          <w:b/>
          <w:bCs/>
          <w:i/>
          <w:iCs/>
          <w:noProof/>
        </w:rPr>
        <w:t>1</w:t>
      </w:r>
      <w:r w:rsidR="008F2E4D" w:rsidRPr="001771F9">
        <w:rPr>
          <w:b/>
          <w:bCs/>
          <w:i/>
          <w:iCs/>
        </w:rPr>
        <w:t xml:space="preserve">: </w:t>
      </w:r>
      <w:r w:rsidR="008F2E4D">
        <w:rPr>
          <w:b/>
          <w:bCs/>
          <w:i/>
          <w:iCs/>
        </w:rPr>
        <w:t xml:space="preserve">RAN4 to </w:t>
      </w:r>
      <w:r w:rsidR="008F2E4D">
        <w:rPr>
          <w:rFonts w:eastAsiaTheme="minorEastAsia"/>
          <w:b/>
          <w:bCs/>
          <w:i/>
          <w:iCs/>
          <w:lang w:val="en-US" w:eastAsia="zh-TW"/>
        </w:rPr>
        <w:t>introduce a new one-bit signalling ‘</w:t>
      </w:r>
      <w:r w:rsidR="008F2E4D" w:rsidRPr="00FA5E37">
        <w:rPr>
          <w:rFonts w:eastAsiaTheme="minorEastAsia"/>
          <w:b/>
          <w:bCs/>
          <w:i/>
          <w:iCs/>
          <w:lang w:eastAsia="zh-TW"/>
        </w:rPr>
        <w:t>NoGapIndication-r18</w:t>
      </w:r>
      <w:r w:rsidR="008F2E4D">
        <w:rPr>
          <w:rFonts w:eastAsiaTheme="minorEastAsia"/>
          <w:b/>
          <w:bCs/>
          <w:i/>
          <w:iCs/>
          <w:lang w:val="en-US" w:eastAsia="zh-TW"/>
        </w:rPr>
        <w:t>’ to further indicate whether interruption is needed together with UE reporting ‘</w:t>
      </w:r>
      <w:r w:rsidR="008F2E4D" w:rsidRPr="00C96FA5">
        <w:rPr>
          <w:rFonts w:eastAsiaTheme="minorEastAsia"/>
          <w:b/>
          <w:bCs/>
          <w:i/>
          <w:iCs/>
          <w:lang w:val="en-US" w:eastAsia="zh-TW"/>
        </w:rPr>
        <w:t>NeedForGapsInfoNR</w:t>
      </w:r>
      <w:r w:rsidR="008F2E4D">
        <w:rPr>
          <w:rFonts w:eastAsiaTheme="minorEastAsia"/>
          <w:b/>
          <w:bCs/>
          <w:i/>
          <w:iCs/>
          <w:lang w:val="en-US" w:eastAsia="zh-TW"/>
        </w:rPr>
        <w:t>’</w:t>
      </w:r>
      <w:r w:rsidR="008F2E4D" w:rsidRPr="00802A32">
        <w:rPr>
          <w:rFonts w:eastAsiaTheme="minorEastAsia"/>
          <w:b/>
          <w:bCs/>
          <w:i/>
          <w:iCs/>
          <w:lang w:val="en-US" w:eastAsia="zh-TW"/>
        </w:rPr>
        <w:t>.</w:t>
      </w:r>
      <w:r>
        <w:rPr>
          <w:rFonts w:eastAsia="PMingLiU"/>
          <w:color w:val="0D0D0D"/>
          <w:sz w:val="22"/>
          <w:szCs w:val="22"/>
          <w:lang w:eastAsia="zh-TW"/>
        </w:rPr>
        <w:fldChar w:fldCharType="end"/>
      </w:r>
    </w:p>
    <w:p w14:paraId="44F6CA6F" w14:textId="4AC0DF10" w:rsidR="006346C4" w:rsidRPr="006346C4" w:rsidRDefault="006346C4" w:rsidP="006346C4">
      <w:pPr>
        <w:pStyle w:val="ListParagraph"/>
        <w:numPr>
          <w:ilvl w:val="0"/>
          <w:numId w:val="15"/>
        </w:numPr>
        <w:jc w:val="both"/>
        <w:rPr>
          <w:rFonts w:eastAsia="PMingLiU"/>
          <w:color w:val="0D0D0D"/>
          <w:sz w:val="22"/>
          <w:szCs w:val="22"/>
          <w:lang w:eastAsia="zh-TW"/>
        </w:rPr>
      </w:pPr>
      <w:r w:rsidRPr="006346C4">
        <w:rPr>
          <w:b/>
          <w:bCs/>
          <w:i/>
          <w:iCs/>
        </w:rPr>
        <w:t>When UE doesn’t report the new interruption indication, the default value means interruption is expected.</w:t>
      </w:r>
    </w:p>
    <w:p w14:paraId="3BD59E06" w14:textId="70445FE2" w:rsidR="00665D36" w:rsidRDefault="00665D36" w:rsidP="002D0085">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_Ref118398674 \h </w:instrText>
      </w:r>
      <w:r>
        <w:rPr>
          <w:rFonts w:eastAsia="PMingLiU"/>
          <w:color w:val="0D0D0D"/>
          <w:sz w:val="22"/>
          <w:szCs w:val="22"/>
          <w:lang w:eastAsia="zh-TW"/>
        </w:rPr>
      </w:r>
      <w:r>
        <w:rPr>
          <w:rFonts w:eastAsia="PMingLiU"/>
          <w:color w:val="0D0D0D"/>
          <w:sz w:val="22"/>
          <w:szCs w:val="22"/>
          <w:lang w:eastAsia="zh-TW"/>
        </w:rPr>
        <w:fldChar w:fldCharType="separate"/>
      </w:r>
      <w:r w:rsidR="008F2E4D" w:rsidRPr="001771F9">
        <w:rPr>
          <w:b/>
          <w:bCs/>
          <w:i/>
          <w:iCs/>
        </w:rPr>
        <w:t xml:space="preserve">Proposal </w:t>
      </w:r>
      <w:r w:rsidR="008F2E4D">
        <w:rPr>
          <w:b/>
          <w:bCs/>
          <w:i/>
          <w:iCs/>
          <w:noProof/>
        </w:rPr>
        <w:t>2</w:t>
      </w:r>
      <w:r w:rsidR="008F2E4D" w:rsidRPr="001771F9">
        <w:rPr>
          <w:b/>
          <w:bCs/>
          <w:i/>
          <w:iCs/>
        </w:rPr>
        <w:t>:</w:t>
      </w:r>
      <w:r w:rsidR="008F2E4D">
        <w:rPr>
          <w:b/>
          <w:bCs/>
          <w:i/>
          <w:iCs/>
        </w:rPr>
        <w:t xml:space="preserve"> Rel-16 UE is assumed always to need interruption since no new interruption indication bit will be reported.</w:t>
      </w:r>
      <w:r>
        <w:rPr>
          <w:rFonts w:eastAsia="PMingLiU"/>
          <w:color w:val="0D0D0D"/>
          <w:sz w:val="22"/>
          <w:szCs w:val="22"/>
          <w:lang w:eastAsia="zh-TW"/>
        </w:rPr>
        <w:fldChar w:fldCharType="end"/>
      </w:r>
    </w:p>
    <w:p w14:paraId="521F7AE9" w14:textId="4A9DC3F0" w:rsidR="00665D36" w:rsidRDefault="00665D36" w:rsidP="002D0085">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_Ref115043129 \h </w:instrText>
      </w:r>
      <w:r>
        <w:rPr>
          <w:rFonts w:eastAsia="PMingLiU"/>
          <w:color w:val="0D0D0D"/>
          <w:sz w:val="22"/>
          <w:szCs w:val="22"/>
          <w:lang w:eastAsia="zh-TW"/>
        </w:rPr>
      </w:r>
      <w:r>
        <w:rPr>
          <w:rFonts w:eastAsia="PMingLiU"/>
          <w:color w:val="0D0D0D"/>
          <w:sz w:val="22"/>
          <w:szCs w:val="22"/>
          <w:lang w:eastAsia="zh-TW"/>
        </w:rPr>
        <w:fldChar w:fldCharType="separate"/>
      </w:r>
      <w:r w:rsidR="008F2E4D" w:rsidRPr="001771F9">
        <w:rPr>
          <w:b/>
          <w:bCs/>
          <w:i/>
          <w:iCs/>
        </w:rPr>
        <w:t xml:space="preserve">Proposal </w:t>
      </w:r>
      <w:r w:rsidR="008F2E4D">
        <w:rPr>
          <w:b/>
          <w:bCs/>
          <w:i/>
          <w:iCs/>
          <w:noProof/>
        </w:rPr>
        <w:t>3</w:t>
      </w:r>
      <w:r w:rsidR="008F2E4D" w:rsidRPr="001771F9">
        <w:rPr>
          <w:b/>
          <w:bCs/>
          <w:i/>
          <w:iCs/>
        </w:rPr>
        <w:t>:</w:t>
      </w:r>
      <w:r w:rsidR="008F2E4D">
        <w:rPr>
          <w:b/>
          <w:bCs/>
          <w:i/>
          <w:iCs/>
        </w:rPr>
        <w:t xml:space="preserve"> RAN4 to agree that the total interruption ratio for NeedForGaps should be controlled other than allowing measurement for each possible SMTC occasion.</w:t>
      </w:r>
      <w:r>
        <w:rPr>
          <w:rFonts w:eastAsia="PMingLiU"/>
          <w:color w:val="0D0D0D"/>
          <w:sz w:val="22"/>
          <w:szCs w:val="22"/>
          <w:lang w:eastAsia="zh-TW"/>
        </w:rPr>
        <w:fldChar w:fldCharType="end"/>
      </w:r>
    </w:p>
    <w:p w14:paraId="7BF3E769" w14:textId="6283BC1F" w:rsidR="00665D36" w:rsidRDefault="00665D36" w:rsidP="002D0085">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_Ref118398680 \h </w:instrText>
      </w:r>
      <w:r>
        <w:rPr>
          <w:rFonts w:eastAsia="PMingLiU"/>
          <w:color w:val="0D0D0D"/>
          <w:sz w:val="22"/>
          <w:szCs w:val="22"/>
          <w:lang w:eastAsia="zh-TW"/>
        </w:rPr>
      </w:r>
      <w:r>
        <w:rPr>
          <w:rFonts w:eastAsia="PMingLiU"/>
          <w:color w:val="0D0D0D"/>
          <w:sz w:val="22"/>
          <w:szCs w:val="22"/>
          <w:lang w:eastAsia="zh-TW"/>
        </w:rPr>
        <w:fldChar w:fldCharType="separate"/>
      </w:r>
      <w:r w:rsidR="008F2E4D" w:rsidRPr="001771F9">
        <w:rPr>
          <w:b/>
          <w:bCs/>
          <w:i/>
          <w:iCs/>
        </w:rPr>
        <w:t xml:space="preserve">Proposal </w:t>
      </w:r>
      <w:r w:rsidR="008F2E4D">
        <w:rPr>
          <w:b/>
          <w:bCs/>
          <w:i/>
          <w:iCs/>
          <w:noProof/>
        </w:rPr>
        <w:t>4</w:t>
      </w:r>
      <w:r w:rsidR="008F2E4D" w:rsidRPr="001771F9">
        <w:rPr>
          <w:b/>
          <w:bCs/>
          <w:i/>
          <w:iCs/>
        </w:rPr>
        <w:t>:</w:t>
      </w:r>
      <w:r w:rsidR="008F2E4D">
        <w:rPr>
          <w:b/>
          <w:bCs/>
          <w:i/>
          <w:iCs/>
        </w:rPr>
        <w:t xml:space="preserve"> The total interruption ratio 0.5% for deactivated SCell measurement can be a good reference for NeedForGaps interruption if RAN4 agrees to define the interruption ratio other than a dedicated pattern.</w:t>
      </w:r>
      <w:r>
        <w:rPr>
          <w:rFonts w:eastAsia="PMingLiU"/>
          <w:color w:val="0D0D0D"/>
          <w:sz w:val="22"/>
          <w:szCs w:val="22"/>
          <w:lang w:eastAsia="zh-TW"/>
        </w:rPr>
        <w:fldChar w:fldCharType="end"/>
      </w:r>
    </w:p>
    <w:p w14:paraId="79BB4159" w14:textId="720A09F5" w:rsidR="00665D36" w:rsidRDefault="00665D36" w:rsidP="002D0085">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_Ref115043133 \h </w:instrText>
      </w:r>
      <w:r>
        <w:rPr>
          <w:rFonts w:eastAsia="PMingLiU"/>
          <w:color w:val="0D0D0D"/>
          <w:sz w:val="22"/>
          <w:szCs w:val="22"/>
          <w:lang w:eastAsia="zh-TW"/>
        </w:rPr>
      </w:r>
      <w:r>
        <w:rPr>
          <w:rFonts w:eastAsia="PMingLiU"/>
          <w:color w:val="0D0D0D"/>
          <w:sz w:val="22"/>
          <w:szCs w:val="22"/>
          <w:lang w:eastAsia="zh-TW"/>
        </w:rPr>
        <w:fldChar w:fldCharType="separate"/>
      </w:r>
      <w:r w:rsidR="008F2E4D" w:rsidRPr="001771F9">
        <w:rPr>
          <w:b/>
          <w:bCs/>
          <w:i/>
          <w:iCs/>
        </w:rPr>
        <w:t xml:space="preserve">Proposal </w:t>
      </w:r>
      <w:r w:rsidR="008F2E4D">
        <w:rPr>
          <w:b/>
          <w:bCs/>
          <w:i/>
          <w:iCs/>
          <w:noProof/>
        </w:rPr>
        <w:t>5</w:t>
      </w:r>
      <w:r w:rsidR="008F2E4D" w:rsidRPr="001771F9">
        <w:rPr>
          <w:b/>
          <w:bCs/>
          <w:i/>
          <w:iCs/>
        </w:rPr>
        <w:t xml:space="preserve">: </w:t>
      </w:r>
      <w:r w:rsidR="008F2E4D">
        <w:rPr>
          <w:b/>
          <w:bCs/>
          <w:i/>
          <w:iCs/>
        </w:rPr>
        <w:t>The trade-off solutions to control the total interruption ratio can be defined as follow.</w:t>
      </w:r>
      <w:r>
        <w:rPr>
          <w:rFonts w:eastAsia="PMingLiU"/>
          <w:color w:val="0D0D0D"/>
          <w:sz w:val="22"/>
          <w:szCs w:val="22"/>
          <w:lang w:eastAsia="zh-TW"/>
        </w:rPr>
        <w:fldChar w:fldCharType="end"/>
      </w:r>
    </w:p>
    <w:p w14:paraId="7361E3DE" w14:textId="77777777" w:rsidR="000075C8" w:rsidRPr="00175641" w:rsidRDefault="000075C8" w:rsidP="000075C8">
      <w:pPr>
        <w:pStyle w:val="ListParagraph"/>
        <w:numPr>
          <w:ilvl w:val="0"/>
          <w:numId w:val="11"/>
        </w:numPr>
        <w:jc w:val="both"/>
        <w:rPr>
          <w:b/>
          <w:bCs/>
          <w:i/>
          <w:iCs/>
        </w:rPr>
      </w:pPr>
      <w:r w:rsidRPr="00175641">
        <w:rPr>
          <w:b/>
          <w:bCs/>
          <w:i/>
          <w:iCs/>
        </w:rPr>
        <w:t>Introduce a lower bound for NeedForGaps measurement</w:t>
      </w:r>
      <w:r>
        <w:rPr>
          <w:b/>
          <w:bCs/>
          <w:i/>
          <w:iCs/>
        </w:rPr>
        <w:t>, such as [80]ms</w:t>
      </w:r>
    </w:p>
    <w:p w14:paraId="4AAD82A9" w14:textId="2A08C665" w:rsidR="006346C4" w:rsidRPr="000075C8" w:rsidRDefault="000075C8" w:rsidP="00D71B21">
      <w:pPr>
        <w:pStyle w:val="ListParagraph"/>
        <w:numPr>
          <w:ilvl w:val="0"/>
          <w:numId w:val="11"/>
        </w:numPr>
        <w:jc w:val="both"/>
        <w:rPr>
          <w:b/>
          <w:bCs/>
          <w:i/>
          <w:iCs/>
        </w:rPr>
      </w:pPr>
      <w:r w:rsidRPr="000075C8">
        <w:rPr>
          <w:b/>
          <w:bCs/>
          <w:i/>
          <w:iCs/>
        </w:rPr>
        <w:t>Introduce a scaling factor K</w:t>
      </w:r>
      <w:r w:rsidRPr="000075C8">
        <w:rPr>
          <w:b/>
          <w:bCs/>
          <w:i/>
          <w:iCs/>
          <w:vertAlign w:val="subscript"/>
        </w:rPr>
        <w:t>NeedForGaps</w:t>
      </w:r>
      <w:r w:rsidRPr="000075C8">
        <w:rPr>
          <w:b/>
          <w:bCs/>
          <w:i/>
          <w:iCs/>
        </w:rPr>
        <w:t xml:space="preserve"> to reduce the total interruption ratio, such as K</w:t>
      </w:r>
      <w:r w:rsidRPr="000075C8">
        <w:rPr>
          <w:b/>
          <w:bCs/>
          <w:i/>
          <w:iCs/>
          <w:vertAlign w:val="subscript"/>
        </w:rPr>
        <w:t xml:space="preserve">NeedForGaps </w:t>
      </w:r>
      <w:r w:rsidRPr="000075C8">
        <w:rPr>
          <w:b/>
          <w:bCs/>
          <w:i/>
          <w:iCs/>
        </w:rPr>
        <w:t>=[2]</w:t>
      </w:r>
    </w:p>
    <w:p w14:paraId="6660C01A" w14:textId="7F466F68" w:rsidR="00665D36" w:rsidRDefault="00665D36" w:rsidP="002D0085">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_Ref118398687 \h </w:instrText>
      </w:r>
      <w:r>
        <w:rPr>
          <w:rFonts w:eastAsia="PMingLiU"/>
          <w:color w:val="0D0D0D"/>
          <w:sz w:val="22"/>
          <w:szCs w:val="22"/>
          <w:lang w:eastAsia="zh-TW"/>
        </w:rPr>
      </w:r>
      <w:r>
        <w:rPr>
          <w:rFonts w:eastAsia="PMingLiU"/>
          <w:color w:val="0D0D0D"/>
          <w:sz w:val="22"/>
          <w:szCs w:val="22"/>
          <w:lang w:eastAsia="zh-TW"/>
        </w:rPr>
        <w:fldChar w:fldCharType="separate"/>
      </w:r>
      <w:r w:rsidR="008F2E4D" w:rsidRPr="001771F9">
        <w:rPr>
          <w:b/>
          <w:bCs/>
          <w:i/>
          <w:iCs/>
        </w:rPr>
        <w:t xml:space="preserve">Proposal </w:t>
      </w:r>
      <w:r w:rsidR="008F2E4D">
        <w:rPr>
          <w:b/>
          <w:bCs/>
          <w:i/>
          <w:iCs/>
          <w:noProof/>
        </w:rPr>
        <w:t>6</w:t>
      </w:r>
      <w:r w:rsidR="008F2E4D" w:rsidRPr="001771F9">
        <w:rPr>
          <w:b/>
          <w:bCs/>
          <w:i/>
          <w:iCs/>
        </w:rPr>
        <w:t xml:space="preserve">: </w:t>
      </w:r>
      <w:r w:rsidR="008F2E4D">
        <w:rPr>
          <w:b/>
          <w:bCs/>
          <w:i/>
          <w:iCs/>
        </w:rPr>
        <w:t>The interruption length equalling 0.5ms for deactivated SCell measurement can be reused for NeedForGaps measurement.</w:t>
      </w:r>
      <w:r>
        <w:rPr>
          <w:rFonts w:eastAsia="PMingLiU"/>
          <w:color w:val="0D0D0D"/>
          <w:sz w:val="22"/>
          <w:szCs w:val="22"/>
          <w:lang w:eastAsia="zh-TW"/>
        </w:rPr>
        <w:fldChar w:fldCharType="end"/>
      </w:r>
    </w:p>
    <w:p w14:paraId="6855DF5F" w14:textId="306AF881" w:rsidR="00665D36" w:rsidRDefault="00665D36" w:rsidP="002D0085">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_Ref115043165 \h </w:instrText>
      </w:r>
      <w:r>
        <w:rPr>
          <w:rFonts w:eastAsia="PMingLiU"/>
          <w:color w:val="0D0D0D"/>
          <w:sz w:val="22"/>
          <w:szCs w:val="22"/>
          <w:lang w:eastAsia="zh-TW"/>
        </w:rPr>
      </w:r>
      <w:r>
        <w:rPr>
          <w:rFonts w:eastAsia="PMingLiU"/>
          <w:color w:val="0D0D0D"/>
          <w:sz w:val="22"/>
          <w:szCs w:val="22"/>
          <w:lang w:eastAsia="zh-TW"/>
        </w:rPr>
        <w:fldChar w:fldCharType="separate"/>
      </w:r>
      <w:r w:rsidR="008F2E4D" w:rsidRPr="001771F9">
        <w:rPr>
          <w:b/>
          <w:bCs/>
          <w:i/>
          <w:iCs/>
        </w:rPr>
        <w:t xml:space="preserve">Proposal </w:t>
      </w:r>
      <w:r w:rsidR="008F2E4D">
        <w:rPr>
          <w:b/>
          <w:bCs/>
          <w:i/>
          <w:iCs/>
          <w:noProof/>
        </w:rPr>
        <w:t>7</w:t>
      </w:r>
      <w:r w:rsidR="008F2E4D" w:rsidRPr="001771F9">
        <w:rPr>
          <w:b/>
          <w:bCs/>
          <w:i/>
          <w:iCs/>
        </w:rPr>
        <w:t>:</w:t>
      </w:r>
      <w:r w:rsidR="008F2E4D">
        <w:rPr>
          <w:b/>
          <w:bCs/>
          <w:i/>
          <w:iCs/>
        </w:rPr>
        <w:t xml:space="preserve"> The d</w:t>
      </w:r>
      <w:r w:rsidR="008F2E4D" w:rsidRPr="001771F9">
        <w:rPr>
          <w:rFonts w:eastAsiaTheme="minorEastAsia"/>
          <w:b/>
          <w:bCs/>
          <w:i/>
          <w:iCs/>
          <w:lang w:val="en-US" w:eastAsia="zh-TW"/>
        </w:rPr>
        <w:t xml:space="preserve">eactivated SCell measurement </w:t>
      </w:r>
      <w:r w:rsidR="008F2E4D">
        <w:rPr>
          <w:rFonts w:eastAsiaTheme="minorEastAsia"/>
          <w:b/>
          <w:bCs/>
          <w:i/>
          <w:iCs/>
          <w:lang w:val="en-US" w:eastAsia="zh-TW"/>
        </w:rPr>
        <w:t xml:space="preserve">except the </w:t>
      </w:r>
      <w:r w:rsidR="008F2E4D" w:rsidRPr="00977D43">
        <w:rPr>
          <w:b/>
          <w:bCs/>
          <w:i/>
          <w:iCs/>
        </w:rPr>
        <w:t>measCycleSCell</w:t>
      </w:r>
      <w:r w:rsidR="008F2E4D">
        <w:rPr>
          <w:rFonts w:eastAsiaTheme="minorEastAsia"/>
          <w:b/>
          <w:bCs/>
          <w:i/>
          <w:iCs/>
          <w:lang w:val="en-US" w:eastAsia="zh-TW"/>
        </w:rPr>
        <w:t xml:space="preserve"> can be a start point to define the </w:t>
      </w:r>
      <w:r w:rsidR="008F2E4D" w:rsidRPr="00ED7666">
        <w:rPr>
          <w:b/>
          <w:bCs/>
          <w:i/>
          <w:iCs/>
        </w:rPr>
        <w:t>NeedForGaps measurement requirement</w:t>
      </w:r>
      <w:r w:rsidR="008F2E4D">
        <w:rPr>
          <w:b/>
          <w:bCs/>
          <w:i/>
          <w:iCs/>
        </w:rPr>
        <w:t>.</w:t>
      </w:r>
      <w:r>
        <w:rPr>
          <w:rFonts w:eastAsia="PMingLiU"/>
          <w:color w:val="0D0D0D"/>
          <w:sz w:val="22"/>
          <w:szCs w:val="22"/>
          <w:lang w:eastAsia="zh-TW"/>
        </w:rPr>
        <w:fldChar w:fldCharType="end"/>
      </w:r>
    </w:p>
    <w:p w14:paraId="4FB16312" w14:textId="073070FA" w:rsidR="00665D36" w:rsidRDefault="00665D36" w:rsidP="002D0085">
      <w:pPr>
        <w:jc w:val="both"/>
        <w:rPr>
          <w:rFonts w:eastAsia="PMingLiU"/>
          <w:color w:val="0D0D0D"/>
          <w:sz w:val="22"/>
          <w:szCs w:val="22"/>
          <w:lang w:eastAsia="zh-TW"/>
        </w:rPr>
      </w:pPr>
      <w:r>
        <w:rPr>
          <w:rFonts w:eastAsia="PMingLiU"/>
          <w:color w:val="0D0D0D"/>
          <w:sz w:val="22"/>
          <w:szCs w:val="22"/>
          <w:lang w:eastAsia="zh-TW"/>
        </w:rPr>
        <w:lastRenderedPageBreak/>
        <w:fldChar w:fldCharType="begin"/>
      </w:r>
      <w:r>
        <w:rPr>
          <w:rFonts w:eastAsia="PMingLiU"/>
          <w:color w:val="0D0D0D"/>
          <w:sz w:val="22"/>
          <w:szCs w:val="22"/>
          <w:lang w:eastAsia="zh-TW"/>
        </w:rPr>
        <w:instrText xml:space="preserve"> REF _Ref118398693 \h </w:instrText>
      </w:r>
      <w:r>
        <w:rPr>
          <w:rFonts w:eastAsia="PMingLiU"/>
          <w:color w:val="0D0D0D"/>
          <w:sz w:val="22"/>
          <w:szCs w:val="22"/>
          <w:lang w:eastAsia="zh-TW"/>
        </w:rPr>
      </w:r>
      <w:r>
        <w:rPr>
          <w:rFonts w:eastAsia="PMingLiU"/>
          <w:color w:val="0D0D0D"/>
          <w:sz w:val="22"/>
          <w:szCs w:val="22"/>
          <w:lang w:eastAsia="zh-TW"/>
        </w:rPr>
        <w:fldChar w:fldCharType="separate"/>
      </w:r>
      <w:r w:rsidR="008F2E4D" w:rsidRPr="001771F9">
        <w:rPr>
          <w:b/>
          <w:bCs/>
          <w:i/>
          <w:iCs/>
        </w:rPr>
        <w:t xml:space="preserve">Proposal </w:t>
      </w:r>
      <w:r w:rsidR="008F2E4D">
        <w:rPr>
          <w:b/>
          <w:bCs/>
          <w:i/>
          <w:iCs/>
          <w:noProof/>
        </w:rPr>
        <w:t>8</w:t>
      </w:r>
      <w:r w:rsidR="008F2E4D" w:rsidRPr="001771F9">
        <w:rPr>
          <w:b/>
          <w:bCs/>
          <w:i/>
          <w:iCs/>
        </w:rPr>
        <w:t>:</w:t>
      </w:r>
      <w:r w:rsidR="008F2E4D">
        <w:rPr>
          <w:b/>
          <w:bCs/>
          <w:i/>
          <w:iCs/>
        </w:rPr>
        <w:t xml:space="preserve"> </w:t>
      </w:r>
      <w:r w:rsidR="008F2E4D" w:rsidRPr="00571801">
        <w:rPr>
          <w:b/>
          <w:bCs/>
          <w:i/>
          <w:iCs/>
        </w:rPr>
        <w:t xml:space="preserve">Default SMTC pattern should be defined to restrict the scheduling restriction occasions if RAN4 doesn’t define a dedicated measurement pattern </w:t>
      </w:r>
      <w:r w:rsidR="008F2E4D">
        <w:rPr>
          <w:b/>
          <w:bCs/>
          <w:i/>
          <w:iCs/>
        </w:rPr>
        <w:t>for</w:t>
      </w:r>
      <w:r w:rsidR="008F2E4D" w:rsidRPr="00571801">
        <w:rPr>
          <w:b/>
          <w:bCs/>
          <w:i/>
          <w:iCs/>
        </w:rPr>
        <w:t xml:space="preserve"> interruption occasions</w:t>
      </w:r>
      <w:r w:rsidR="008F2E4D">
        <w:rPr>
          <w:b/>
          <w:bCs/>
          <w:i/>
          <w:iCs/>
        </w:rPr>
        <w:t>.</w:t>
      </w:r>
      <w:r>
        <w:rPr>
          <w:rFonts w:eastAsia="PMingLiU"/>
          <w:color w:val="0D0D0D"/>
          <w:sz w:val="22"/>
          <w:szCs w:val="22"/>
          <w:lang w:eastAsia="zh-TW"/>
        </w:rPr>
        <w:fldChar w:fldCharType="end"/>
      </w:r>
    </w:p>
    <w:p w14:paraId="19D5A749" w14:textId="51212F49" w:rsidR="00665D36" w:rsidRDefault="00665D36" w:rsidP="002D0085">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_Ref110192536 \h </w:instrText>
      </w:r>
      <w:r>
        <w:rPr>
          <w:rFonts w:eastAsia="PMingLiU"/>
          <w:color w:val="0D0D0D"/>
          <w:sz w:val="22"/>
          <w:szCs w:val="22"/>
          <w:lang w:eastAsia="zh-TW"/>
        </w:rPr>
      </w:r>
      <w:r>
        <w:rPr>
          <w:rFonts w:eastAsia="PMingLiU"/>
          <w:color w:val="0D0D0D"/>
          <w:sz w:val="22"/>
          <w:szCs w:val="22"/>
          <w:lang w:eastAsia="zh-TW"/>
        </w:rPr>
        <w:fldChar w:fldCharType="separate"/>
      </w:r>
      <w:r w:rsidR="008F2E4D" w:rsidRPr="001771F9">
        <w:rPr>
          <w:b/>
          <w:bCs/>
          <w:i/>
          <w:iCs/>
        </w:rPr>
        <w:t xml:space="preserve">Proposal </w:t>
      </w:r>
      <w:r w:rsidR="008F2E4D">
        <w:rPr>
          <w:b/>
          <w:bCs/>
          <w:i/>
          <w:iCs/>
          <w:noProof/>
        </w:rPr>
        <w:t>9</w:t>
      </w:r>
      <w:r w:rsidR="008F2E4D" w:rsidRPr="001771F9">
        <w:rPr>
          <w:b/>
          <w:bCs/>
          <w:i/>
          <w:iCs/>
        </w:rPr>
        <w:t xml:space="preserve">: </w:t>
      </w:r>
      <w:r w:rsidR="008F2E4D" w:rsidRPr="001771F9">
        <w:rPr>
          <w:rFonts w:eastAsiaTheme="minorEastAsia"/>
          <w:b/>
          <w:bCs/>
          <w:i/>
          <w:iCs/>
          <w:lang w:val="en-US" w:eastAsia="zh-TW"/>
        </w:rPr>
        <w:t>The gap status indication in NeedForGaps should have 1-to-1 mapping with the gap status in NCSG if UE supports both NeedForGaps and NCSG capabilities.</w:t>
      </w:r>
      <w:r>
        <w:rPr>
          <w:rFonts w:eastAsia="PMingLiU"/>
          <w:color w:val="0D0D0D"/>
          <w:sz w:val="22"/>
          <w:szCs w:val="22"/>
          <w:lang w:eastAsia="zh-TW"/>
        </w:rPr>
        <w:fldChar w:fldCharType="end"/>
      </w:r>
    </w:p>
    <w:p w14:paraId="1436139A" w14:textId="77777777" w:rsidR="008F2E4D" w:rsidRPr="001771F9" w:rsidRDefault="008F2E4D" w:rsidP="008F2E4D">
      <w:pPr>
        <w:jc w:val="both"/>
        <w:rPr>
          <w:rFonts w:eastAsiaTheme="minorEastAsia"/>
          <w:b/>
          <w:bCs/>
          <w:i/>
          <w:iCs/>
          <w:lang w:val="en-US" w:eastAsia="zh-TW"/>
        </w:rPr>
      </w:pPr>
      <w:r>
        <w:rPr>
          <w:rFonts w:eastAsiaTheme="minorEastAsia"/>
          <w:b/>
          <w:bCs/>
          <w:i/>
          <w:iCs/>
          <w:lang w:val="en-US" w:eastAsia="zh-TW"/>
        </w:rPr>
        <w:t xml:space="preserve">When UE indicates </w:t>
      </w:r>
      <w:r w:rsidRPr="00FA5E37">
        <w:rPr>
          <w:rFonts w:eastAsiaTheme="minorEastAsia"/>
          <w:b/>
          <w:bCs/>
          <w:i/>
          <w:iCs/>
          <w:lang w:eastAsia="zh-TW"/>
        </w:rPr>
        <w:t>NoGapIndication-r18</w:t>
      </w:r>
      <w:r>
        <w:rPr>
          <w:rFonts w:eastAsiaTheme="minorEastAsia"/>
          <w:b/>
          <w:bCs/>
          <w:i/>
          <w:iCs/>
          <w:lang w:eastAsia="zh-TW"/>
        </w:rPr>
        <w:t xml:space="preserve"> as</w:t>
      </w:r>
      <w:r w:rsidRPr="00FA5E37">
        <w:rPr>
          <w:rFonts w:eastAsiaTheme="minorEastAsia"/>
          <w:b/>
          <w:bCs/>
          <w:i/>
          <w:iCs/>
          <w:lang w:val="en-US" w:eastAsia="zh-TW"/>
        </w:rPr>
        <w:t xml:space="preserve"> </w:t>
      </w:r>
      <w:r>
        <w:rPr>
          <w:rFonts w:eastAsiaTheme="minorEastAsia"/>
          <w:b/>
          <w:bCs/>
          <w:i/>
          <w:iCs/>
          <w:lang w:val="en-US" w:eastAsia="zh-TW"/>
        </w:rPr>
        <w:t>‘interruption’ with the gap status reporting of NeedForGaps,</w:t>
      </w:r>
    </w:p>
    <w:p w14:paraId="799AB83C" w14:textId="77777777" w:rsidR="008F2E4D" w:rsidRPr="001771F9" w:rsidRDefault="008F2E4D" w:rsidP="008F2E4D">
      <w:pPr>
        <w:pStyle w:val="ListParagraph"/>
        <w:numPr>
          <w:ilvl w:val="0"/>
          <w:numId w:val="5"/>
        </w:numPr>
        <w:jc w:val="both"/>
        <w:rPr>
          <w:rFonts w:eastAsiaTheme="minorEastAsia"/>
          <w:b/>
          <w:bCs/>
          <w:i/>
          <w:iCs/>
          <w:lang w:val="en-US" w:eastAsia="zh-TW"/>
        </w:rPr>
      </w:pPr>
      <w:r w:rsidRPr="001771F9">
        <w:rPr>
          <w:rFonts w:eastAsiaTheme="minorEastAsia"/>
          <w:b/>
          <w:bCs/>
          <w:i/>
          <w:iCs/>
          <w:lang w:val="en-US" w:eastAsia="zh-TW"/>
        </w:rPr>
        <w:t>UE should report ‘no gap’ in the same band for NeedForGaps if reporting ‘no gap no interruption’ or ‘no gap no interruption’ in a band for NCSG</w:t>
      </w:r>
    </w:p>
    <w:p w14:paraId="258D8289" w14:textId="3F9AC5F7" w:rsidR="008F2E4D" w:rsidRPr="008F2E4D" w:rsidRDefault="008F2E4D" w:rsidP="008F2E4D">
      <w:pPr>
        <w:pStyle w:val="ListParagraph"/>
        <w:numPr>
          <w:ilvl w:val="0"/>
          <w:numId w:val="5"/>
        </w:numPr>
        <w:jc w:val="both"/>
        <w:rPr>
          <w:rFonts w:eastAsia="PMingLiU"/>
          <w:color w:val="0D0D0D"/>
          <w:sz w:val="22"/>
          <w:szCs w:val="22"/>
          <w:lang w:eastAsia="zh-TW"/>
        </w:rPr>
      </w:pPr>
      <w:r w:rsidRPr="008F2E4D">
        <w:rPr>
          <w:rFonts w:eastAsiaTheme="minorEastAsia"/>
          <w:b/>
          <w:bCs/>
          <w:i/>
          <w:iCs/>
          <w:lang w:val="en-US" w:eastAsia="zh-TW"/>
        </w:rPr>
        <w:t>UE should report ‘gap’ in the same band for NeedForGaps if reporting ‘gap’ in a band for NCSG</w:t>
      </w:r>
    </w:p>
    <w:p w14:paraId="2E5E857E" w14:textId="1B654AE2" w:rsidR="00AE3ADA" w:rsidRPr="001771F9" w:rsidRDefault="0094593B" w:rsidP="002D0085">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_Ref118399553 \h </w:instrText>
      </w:r>
      <w:r>
        <w:rPr>
          <w:rFonts w:eastAsia="PMingLiU"/>
          <w:color w:val="0D0D0D"/>
          <w:sz w:val="22"/>
          <w:szCs w:val="22"/>
          <w:lang w:eastAsia="zh-TW"/>
        </w:rPr>
      </w:r>
      <w:r>
        <w:rPr>
          <w:rFonts w:eastAsia="PMingLiU"/>
          <w:color w:val="0D0D0D"/>
          <w:sz w:val="22"/>
          <w:szCs w:val="22"/>
          <w:lang w:eastAsia="zh-TW"/>
        </w:rPr>
        <w:fldChar w:fldCharType="separate"/>
      </w:r>
      <w:r w:rsidR="008F2E4D" w:rsidRPr="001771F9">
        <w:rPr>
          <w:b/>
          <w:bCs/>
          <w:i/>
          <w:iCs/>
        </w:rPr>
        <w:t xml:space="preserve">Proposal </w:t>
      </w:r>
      <w:r w:rsidR="008F2E4D">
        <w:rPr>
          <w:b/>
          <w:bCs/>
          <w:i/>
          <w:iCs/>
          <w:noProof/>
        </w:rPr>
        <w:t>10</w:t>
      </w:r>
      <w:r w:rsidR="008F2E4D" w:rsidRPr="001771F9">
        <w:rPr>
          <w:b/>
          <w:bCs/>
          <w:i/>
          <w:iCs/>
        </w:rPr>
        <w:t xml:space="preserve">: </w:t>
      </w:r>
      <w:r w:rsidR="008F2E4D">
        <w:rPr>
          <w:b/>
          <w:bCs/>
          <w:i/>
          <w:iCs/>
        </w:rPr>
        <w:t xml:space="preserve">The additional interruption indicator bit </w:t>
      </w:r>
      <w:r w:rsidR="008F2E4D">
        <w:rPr>
          <w:rFonts w:eastAsiaTheme="minorEastAsia"/>
          <w:b/>
          <w:bCs/>
          <w:i/>
          <w:iCs/>
          <w:lang w:val="en-US" w:eastAsia="zh-TW"/>
        </w:rPr>
        <w:t>‘</w:t>
      </w:r>
      <w:r w:rsidR="008F2E4D" w:rsidRPr="00FA5E37">
        <w:rPr>
          <w:rFonts w:eastAsiaTheme="minorEastAsia"/>
          <w:b/>
          <w:bCs/>
          <w:i/>
          <w:iCs/>
          <w:lang w:eastAsia="zh-TW"/>
        </w:rPr>
        <w:t>NoGapIndication-r18</w:t>
      </w:r>
      <w:r w:rsidR="008F2E4D">
        <w:rPr>
          <w:rFonts w:eastAsiaTheme="minorEastAsia"/>
          <w:b/>
          <w:bCs/>
          <w:i/>
          <w:iCs/>
          <w:lang w:val="en-US" w:eastAsia="zh-TW"/>
        </w:rPr>
        <w:t xml:space="preserve">’ </w:t>
      </w:r>
      <w:r w:rsidR="008F2E4D">
        <w:rPr>
          <w:b/>
          <w:bCs/>
          <w:i/>
          <w:iCs/>
        </w:rPr>
        <w:t>can be used to differentiate R16 UE and R18 UE.</w:t>
      </w:r>
      <w:r>
        <w:rPr>
          <w:rFonts w:eastAsia="PMingLiU"/>
          <w:color w:val="0D0D0D"/>
          <w:sz w:val="22"/>
          <w:szCs w:val="22"/>
          <w:lang w:eastAsia="zh-TW"/>
        </w:rPr>
        <w:fldChar w:fldCharType="end"/>
      </w:r>
    </w:p>
    <w:p w14:paraId="109AEBFF" w14:textId="77777777" w:rsidR="00257D92"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Reference</w:t>
      </w:r>
    </w:p>
    <w:p w14:paraId="3341BF10" w14:textId="078CC1D1" w:rsidR="00277B16" w:rsidRPr="00F43A18" w:rsidRDefault="00277B16" w:rsidP="009920AA">
      <w:pPr>
        <w:numPr>
          <w:ilvl w:val="0"/>
          <w:numId w:val="2"/>
        </w:numPr>
        <w:overflowPunct/>
        <w:autoSpaceDE/>
        <w:autoSpaceDN/>
        <w:adjustRightInd/>
        <w:spacing w:beforeLines="50" w:before="120" w:afterLines="50" w:after="120"/>
        <w:jc w:val="both"/>
        <w:textAlignment w:val="auto"/>
        <w:rPr>
          <w:rFonts w:eastAsia="SimSun"/>
          <w:lang w:eastAsia="zh-CN"/>
        </w:rPr>
      </w:pPr>
      <w:bookmarkStart w:id="27" w:name="_Ref110189911"/>
      <w:r w:rsidRPr="00F43A18">
        <w:rPr>
          <w:rFonts w:eastAsia="SimSun"/>
          <w:lang w:eastAsia="zh-CN"/>
        </w:rPr>
        <w:t>R4-221</w:t>
      </w:r>
      <w:r w:rsidR="006B2914">
        <w:rPr>
          <w:rFonts w:eastAsia="SimSun"/>
          <w:lang w:eastAsia="zh-CN"/>
        </w:rPr>
        <w:t>7252</w:t>
      </w:r>
      <w:r w:rsidRPr="00F43A18">
        <w:rPr>
          <w:rFonts w:eastAsia="SimSun"/>
          <w:lang w:eastAsia="zh-CN"/>
        </w:rPr>
        <w:t>, “</w:t>
      </w:r>
      <w:r w:rsidR="009E4E40" w:rsidRPr="009E4E40">
        <w:rPr>
          <w:rFonts w:eastAsia="SimSun"/>
          <w:lang w:eastAsia="zh-CN"/>
        </w:rPr>
        <w:t>WF on Measurement without gaps for UEs reporting NeedForGapsInfoNR</w:t>
      </w:r>
      <w:r w:rsidRPr="00F43A18">
        <w:rPr>
          <w:rFonts w:eastAsia="SimSun"/>
          <w:lang w:eastAsia="zh-CN"/>
        </w:rPr>
        <w:t xml:space="preserve">”, </w:t>
      </w:r>
      <w:bookmarkEnd w:id="27"/>
      <w:r w:rsidR="009E4E40">
        <w:rPr>
          <w:rFonts w:eastAsia="SimSun"/>
          <w:lang w:eastAsia="zh-CN"/>
        </w:rPr>
        <w:t>Intel</w:t>
      </w:r>
    </w:p>
    <w:p w14:paraId="109AEC01" w14:textId="77777777" w:rsidR="00A24CAB" w:rsidRPr="001771F9" w:rsidRDefault="00A24CAB" w:rsidP="002D0085">
      <w:pPr>
        <w:jc w:val="both"/>
        <w:rPr>
          <w:lang w:eastAsia="zh-TW"/>
        </w:rPr>
      </w:pPr>
    </w:p>
    <w:p w14:paraId="109AEC02" w14:textId="77777777" w:rsidR="00233C03" w:rsidRPr="001771F9" w:rsidRDefault="00233C03" w:rsidP="002D0085">
      <w:pPr>
        <w:jc w:val="both"/>
        <w:rPr>
          <w:lang w:eastAsia="zh-TW"/>
        </w:rPr>
      </w:pPr>
    </w:p>
    <w:sectPr w:rsidR="00233C03" w:rsidRPr="001771F9"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3D144" w14:textId="77777777" w:rsidR="00506281" w:rsidRDefault="00506281" w:rsidP="008B46F2">
      <w:pPr>
        <w:spacing w:after="0"/>
      </w:pPr>
      <w:r>
        <w:separator/>
      </w:r>
    </w:p>
  </w:endnote>
  <w:endnote w:type="continuationSeparator" w:id="0">
    <w:p w14:paraId="53093EF8" w14:textId="77777777" w:rsidR="00506281" w:rsidRDefault="00506281" w:rsidP="008B46F2">
      <w:pPr>
        <w:spacing w:after="0"/>
      </w:pPr>
      <w:r>
        <w:continuationSeparator/>
      </w:r>
    </w:p>
  </w:endnote>
  <w:endnote w:type="continuationNotice" w:id="1">
    <w:p w14:paraId="30C6DCA2" w14:textId="77777777" w:rsidR="00506281" w:rsidRDefault="00506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835E4" w14:textId="77777777" w:rsidR="00506281" w:rsidRDefault="00506281" w:rsidP="008B46F2">
      <w:pPr>
        <w:spacing w:after="0"/>
      </w:pPr>
      <w:r>
        <w:separator/>
      </w:r>
    </w:p>
  </w:footnote>
  <w:footnote w:type="continuationSeparator" w:id="0">
    <w:p w14:paraId="3F112DC9" w14:textId="77777777" w:rsidR="00506281" w:rsidRDefault="00506281" w:rsidP="008B46F2">
      <w:pPr>
        <w:spacing w:after="0"/>
      </w:pPr>
      <w:r>
        <w:continuationSeparator/>
      </w:r>
    </w:p>
  </w:footnote>
  <w:footnote w:type="continuationNotice" w:id="1">
    <w:p w14:paraId="20FE8EB5" w14:textId="77777777" w:rsidR="00506281" w:rsidRDefault="005062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E03CEF82"/>
    <w:lvl w:ilvl="0">
      <w:start w:val="1"/>
      <w:numFmt w:val="decimal"/>
      <w:lvlText w:val="%1"/>
      <w:lvlJc w:val="left"/>
      <w:pPr>
        <w:ind w:left="720" w:hanging="360"/>
      </w:pPr>
      <w:rPr>
        <w:rFonts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12C6DEF"/>
    <w:multiLevelType w:val="multilevel"/>
    <w:tmpl w:val="861A0AB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A321CCE"/>
    <w:multiLevelType w:val="hybridMultilevel"/>
    <w:tmpl w:val="5E0EA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6427F"/>
    <w:multiLevelType w:val="hybridMultilevel"/>
    <w:tmpl w:val="9050C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0842DD"/>
    <w:multiLevelType w:val="multilevel"/>
    <w:tmpl w:val="92C625F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3CA2581F"/>
    <w:multiLevelType w:val="multilevel"/>
    <w:tmpl w:val="D09A1ED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FE1D5F"/>
    <w:multiLevelType w:val="multilevel"/>
    <w:tmpl w:val="F31ABE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2C5688F"/>
    <w:multiLevelType w:val="hybridMultilevel"/>
    <w:tmpl w:val="E5F2038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643929EA"/>
    <w:multiLevelType w:val="hybridMultilevel"/>
    <w:tmpl w:val="6B66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DB07BF"/>
    <w:multiLevelType w:val="hybridMultilevel"/>
    <w:tmpl w:val="C1DA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0"/>
  </w:num>
  <w:num w:numId="4">
    <w:abstractNumId w:val="11"/>
  </w:num>
  <w:num w:numId="5">
    <w:abstractNumId w:val="3"/>
  </w:num>
  <w:num w:numId="6">
    <w:abstractNumId w:val="2"/>
  </w:num>
  <w:num w:numId="7">
    <w:abstractNumId w:val="1"/>
  </w:num>
  <w:num w:numId="8">
    <w:abstractNumId w:val="6"/>
  </w:num>
  <w:num w:numId="9">
    <w:abstractNumId w:val="7"/>
  </w:num>
  <w:num w:numId="10">
    <w:abstractNumId w:val="9"/>
  </w:num>
  <w:num w:numId="11">
    <w:abstractNumId w:val="12"/>
  </w:num>
  <w:num w:numId="12">
    <w:abstractNumId w:val="4"/>
  </w:num>
  <w:num w:numId="13">
    <w:abstractNumId w:val="5"/>
  </w:num>
  <w:num w:numId="14">
    <w:abstractNumId w:val="14"/>
  </w:num>
  <w:num w:numId="15">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A67"/>
    <w:rsid w:val="00005F93"/>
    <w:rsid w:val="00006558"/>
    <w:rsid w:val="000075C8"/>
    <w:rsid w:val="000107CA"/>
    <w:rsid w:val="00010845"/>
    <w:rsid w:val="0001194F"/>
    <w:rsid w:val="00011E50"/>
    <w:rsid w:val="000124A6"/>
    <w:rsid w:val="0001259B"/>
    <w:rsid w:val="00013455"/>
    <w:rsid w:val="00014403"/>
    <w:rsid w:val="000151FF"/>
    <w:rsid w:val="00015459"/>
    <w:rsid w:val="000155B9"/>
    <w:rsid w:val="0001583A"/>
    <w:rsid w:val="00016009"/>
    <w:rsid w:val="00017379"/>
    <w:rsid w:val="00017C38"/>
    <w:rsid w:val="000200EB"/>
    <w:rsid w:val="00021154"/>
    <w:rsid w:val="00021A2C"/>
    <w:rsid w:val="000227C7"/>
    <w:rsid w:val="000234CD"/>
    <w:rsid w:val="00025958"/>
    <w:rsid w:val="00025A82"/>
    <w:rsid w:val="00026434"/>
    <w:rsid w:val="0002728A"/>
    <w:rsid w:val="00027F69"/>
    <w:rsid w:val="00030D0D"/>
    <w:rsid w:val="000342A4"/>
    <w:rsid w:val="000344DB"/>
    <w:rsid w:val="00036247"/>
    <w:rsid w:val="0004043A"/>
    <w:rsid w:val="0004055E"/>
    <w:rsid w:val="00040AE5"/>
    <w:rsid w:val="0004147B"/>
    <w:rsid w:val="00042DB9"/>
    <w:rsid w:val="00044609"/>
    <w:rsid w:val="00045178"/>
    <w:rsid w:val="0004581B"/>
    <w:rsid w:val="00046B11"/>
    <w:rsid w:val="000503C2"/>
    <w:rsid w:val="00050F4F"/>
    <w:rsid w:val="00051248"/>
    <w:rsid w:val="00052C73"/>
    <w:rsid w:val="00053C66"/>
    <w:rsid w:val="00054205"/>
    <w:rsid w:val="00054B7C"/>
    <w:rsid w:val="000551C1"/>
    <w:rsid w:val="000553EB"/>
    <w:rsid w:val="00055B1C"/>
    <w:rsid w:val="00057678"/>
    <w:rsid w:val="000613BC"/>
    <w:rsid w:val="00061B7E"/>
    <w:rsid w:val="000627DD"/>
    <w:rsid w:val="000629FD"/>
    <w:rsid w:val="000636CF"/>
    <w:rsid w:val="00063B3F"/>
    <w:rsid w:val="00064A3F"/>
    <w:rsid w:val="00065A8B"/>
    <w:rsid w:val="00065C5F"/>
    <w:rsid w:val="00065E43"/>
    <w:rsid w:val="0006708A"/>
    <w:rsid w:val="00067EDB"/>
    <w:rsid w:val="00067FE4"/>
    <w:rsid w:val="000706D3"/>
    <w:rsid w:val="000714E0"/>
    <w:rsid w:val="00072203"/>
    <w:rsid w:val="00072AC4"/>
    <w:rsid w:val="00072F7D"/>
    <w:rsid w:val="00073559"/>
    <w:rsid w:val="00073847"/>
    <w:rsid w:val="0007461A"/>
    <w:rsid w:val="00075720"/>
    <w:rsid w:val="00075BFA"/>
    <w:rsid w:val="00076DD8"/>
    <w:rsid w:val="00076F85"/>
    <w:rsid w:val="0008096A"/>
    <w:rsid w:val="000812A1"/>
    <w:rsid w:val="00081F4D"/>
    <w:rsid w:val="00085372"/>
    <w:rsid w:val="00087725"/>
    <w:rsid w:val="00087FA6"/>
    <w:rsid w:val="00090FF8"/>
    <w:rsid w:val="00091660"/>
    <w:rsid w:val="00094392"/>
    <w:rsid w:val="0009445D"/>
    <w:rsid w:val="000946FA"/>
    <w:rsid w:val="00094BC2"/>
    <w:rsid w:val="00094D42"/>
    <w:rsid w:val="000952FD"/>
    <w:rsid w:val="000A03DA"/>
    <w:rsid w:val="000A11A9"/>
    <w:rsid w:val="000A1D4B"/>
    <w:rsid w:val="000A7F5F"/>
    <w:rsid w:val="000B1931"/>
    <w:rsid w:val="000B1D83"/>
    <w:rsid w:val="000B2FEE"/>
    <w:rsid w:val="000B46DA"/>
    <w:rsid w:val="000B5696"/>
    <w:rsid w:val="000B5E30"/>
    <w:rsid w:val="000B699C"/>
    <w:rsid w:val="000B6B00"/>
    <w:rsid w:val="000C15E6"/>
    <w:rsid w:val="000C2873"/>
    <w:rsid w:val="000C43C9"/>
    <w:rsid w:val="000C4910"/>
    <w:rsid w:val="000C4A6D"/>
    <w:rsid w:val="000C4D5B"/>
    <w:rsid w:val="000C4F5B"/>
    <w:rsid w:val="000C534E"/>
    <w:rsid w:val="000D00A8"/>
    <w:rsid w:val="000D029D"/>
    <w:rsid w:val="000D04AE"/>
    <w:rsid w:val="000D15E8"/>
    <w:rsid w:val="000D1B1F"/>
    <w:rsid w:val="000D3EF9"/>
    <w:rsid w:val="000D4561"/>
    <w:rsid w:val="000D52E0"/>
    <w:rsid w:val="000D5A6C"/>
    <w:rsid w:val="000D5DFC"/>
    <w:rsid w:val="000D6F16"/>
    <w:rsid w:val="000D72AD"/>
    <w:rsid w:val="000D7AFE"/>
    <w:rsid w:val="000E035C"/>
    <w:rsid w:val="000E1CAE"/>
    <w:rsid w:val="000E279E"/>
    <w:rsid w:val="000E2AE0"/>
    <w:rsid w:val="000E2B7A"/>
    <w:rsid w:val="000E3581"/>
    <w:rsid w:val="000E499E"/>
    <w:rsid w:val="000E5759"/>
    <w:rsid w:val="000E6880"/>
    <w:rsid w:val="000E6DD2"/>
    <w:rsid w:val="000F09D3"/>
    <w:rsid w:val="000F1AB0"/>
    <w:rsid w:val="000F364D"/>
    <w:rsid w:val="000F3DE0"/>
    <w:rsid w:val="000F3FCB"/>
    <w:rsid w:val="000F4C51"/>
    <w:rsid w:val="000F5108"/>
    <w:rsid w:val="000F734D"/>
    <w:rsid w:val="000F7CE2"/>
    <w:rsid w:val="00100244"/>
    <w:rsid w:val="001009C1"/>
    <w:rsid w:val="00102125"/>
    <w:rsid w:val="0010295D"/>
    <w:rsid w:val="00103FBE"/>
    <w:rsid w:val="00104301"/>
    <w:rsid w:val="0010447A"/>
    <w:rsid w:val="001045F6"/>
    <w:rsid w:val="001053AF"/>
    <w:rsid w:val="001057E4"/>
    <w:rsid w:val="00106492"/>
    <w:rsid w:val="001077FD"/>
    <w:rsid w:val="001102B8"/>
    <w:rsid w:val="00110951"/>
    <w:rsid w:val="00112867"/>
    <w:rsid w:val="00112CDB"/>
    <w:rsid w:val="00113054"/>
    <w:rsid w:val="0011327F"/>
    <w:rsid w:val="0011370F"/>
    <w:rsid w:val="0011688E"/>
    <w:rsid w:val="0012112B"/>
    <w:rsid w:val="001218F5"/>
    <w:rsid w:val="00122D5C"/>
    <w:rsid w:val="00122F51"/>
    <w:rsid w:val="00124278"/>
    <w:rsid w:val="001249B3"/>
    <w:rsid w:val="00124F09"/>
    <w:rsid w:val="00124FD2"/>
    <w:rsid w:val="001253A0"/>
    <w:rsid w:val="001254F5"/>
    <w:rsid w:val="001269C7"/>
    <w:rsid w:val="00126BF4"/>
    <w:rsid w:val="00131267"/>
    <w:rsid w:val="00131F1B"/>
    <w:rsid w:val="00132E64"/>
    <w:rsid w:val="001346E0"/>
    <w:rsid w:val="0013542D"/>
    <w:rsid w:val="0013559F"/>
    <w:rsid w:val="00135FF6"/>
    <w:rsid w:val="00136561"/>
    <w:rsid w:val="00137080"/>
    <w:rsid w:val="00137202"/>
    <w:rsid w:val="00137A29"/>
    <w:rsid w:val="00137B2F"/>
    <w:rsid w:val="00137E42"/>
    <w:rsid w:val="00140A65"/>
    <w:rsid w:val="00140C69"/>
    <w:rsid w:val="001411F3"/>
    <w:rsid w:val="00141793"/>
    <w:rsid w:val="00141D00"/>
    <w:rsid w:val="00141DFB"/>
    <w:rsid w:val="00141F65"/>
    <w:rsid w:val="00142A74"/>
    <w:rsid w:val="00142F86"/>
    <w:rsid w:val="00143177"/>
    <w:rsid w:val="00143658"/>
    <w:rsid w:val="001446CE"/>
    <w:rsid w:val="00145598"/>
    <w:rsid w:val="00150268"/>
    <w:rsid w:val="001507E0"/>
    <w:rsid w:val="00150FC6"/>
    <w:rsid w:val="00152F0E"/>
    <w:rsid w:val="00152FB0"/>
    <w:rsid w:val="00153574"/>
    <w:rsid w:val="001539B0"/>
    <w:rsid w:val="001549B6"/>
    <w:rsid w:val="0015554A"/>
    <w:rsid w:val="00155773"/>
    <w:rsid w:val="00155941"/>
    <w:rsid w:val="0015635D"/>
    <w:rsid w:val="0015683B"/>
    <w:rsid w:val="00156C4E"/>
    <w:rsid w:val="00156F8D"/>
    <w:rsid w:val="00157086"/>
    <w:rsid w:val="00157E9A"/>
    <w:rsid w:val="001607AD"/>
    <w:rsid w:val="00161465"/>
    <w:rsid w:val="00162446"/>
    <w:rsid w:val="001625C3"/>
    <w:rsid w:val="001626BA"/>
    <w:rsid w:val="00162A57"/>
    <w:rsid w:val="00162F85"/>
    <w:rsid w:val="00163D49"/>
    <w:rsid w:val="0016470B"/>
    <w:rsid w:val="001672B1"/>
    <w:rsid w:val="00167E24"/>
    <w:rsid w:val="00172A0F"/>
    <w:rsid w:val="00173C94"/>
    <w:rsid w:val="00173F16"/>
    <w:rsid w:val="001740B4"/>
    <w:rsid w:val="00174345"/>
    <w:rsid w:val="0017443B"/>
    <w:rsid w:val="00174F24"/>
    <w:rsid w:val="00174FDB"/>
    <w:rsid w:val="00175641"/>
    <w:rsid w:val="00175841"/>
    <w:rsid w:val="00175951"/>
    <w:rsid w:val="00175A7A"/>
    <w:rsid w:val="001771F9"/>
    <w:rsid w:val="0018004A"/>
    <w:rsid w:val="001805BE"/>
    <w:rsid w:val="001806FA"/>
    <w:rsid w:val="00181158"/>
    <w:rsid w:val="00181F41"/>
    <w:rsid w:val="00182B15"/>
    <w:rsid w:val="00182F99"/>
    <w:rsid w:val="00184A85"/>
    <w:rsid w:val="001862A6"/>
    <w:rsid w:val="0018677E"/>
    <w:rsid w:val="00187218"/>
    <w:rsid w:val="00190C6C"/>
    <w:rsid w:val="001910FC"/>
    <w:rsid w:val="00191223"/>
    <w:rsid w:val="00191333"/>
    <w:rsid w:val="001916A4"/>
    <w:rsid w:val="00191CCD"/>
    <w:rsid w:val="0019292E"/>
    <w:rsid w:val="00193578"/>
    <w:rsid w:val="001940F3"/>
    <w:rsid w:val="0019455F"/>
    <w:rsid w:val="00194D12"/>
    <w:rsid w:val="00195D5F"/>
    <w:rsid w:val="00196409"/>
    <w:rsid w:val="00196457"/>
    <w:rsid w:val="00196596"/>
    <w:rsid w:val="00196DBD"/>
    <w:rsid w:val="00197D40"/>
    <w:rsid w:val="001A005E"/>
    <w:rsid w:val="001A0A87"/>
    <w:rsid w:val="001A13A1"/>
    <w:rsid w:val="001A4524"/>
    <w:rsid w:val="001A4683"/>
    <w:rsid w:val="001A4D93"/>
    <w:rsid w:val="001A62A5"/>
    <w:rsid w:val="001A677D"/>
    <w:rsid w:val="001B2B0A"/>
    <w:rsid w:val="001B363A"/>
    <w:rsid w:val="001B579F"/>
    <w:rsid w:val="001B62BD"/>
    <w:rsid w:val="001B7760"/>
    <w:rsid w:val="001B7F1F"/>
    <w:rsid w:val="001C046E"/>
    <w:rsid w:val="001C17EF"/>
    <w:rsid w:val="001C3B60"/>
    <w:rsid w:val="001C41AB"/>
    <w:rsid w:val="001C4BF2"/>
    <w:rsid w:val="001C5A7E"/>
    <w:rsid w:val="001D257C"/>
    <w:rsid w:val="001D29CC"/>
    <w:rsid w:val="001D2BCF"/>
    <w:rsid w:val="001D38B4"/>
    <w:rsid w:val="001D48CA"/>
    <w:rsid w:val="001D5BF6"/>
    <w:rsid w:val="001D5C26"/>
    <w:rsid w:val="001D6CC1"/>
    <w:rsid w:val="001D70F6"/>
    <w:rsid w:val="001D7353"/>
    <w:rsid w:val="001E160E"/>
    <w:rsid w:val="001E2980"/>
    <w:rsid w:val="001E35B6"/>
    <w:rsid w:val="001E4CF4"/>
    <w:rsid w:val="001E5079"/>
    <w:rsid w:val="001E6596"/>
    <w:rsid w:val="001E6A15"/>
    <w:rsid w:val="001E6B2B"/>
    <w:rsid w:val="001E6FC2"/>
    <w:rsid w:val="001F223A"/>
    <w:rsid w:val="001F2C71"/>
    <w:rsid w:val="001F2F8D"/>
    <w:rsid w:val="001F3963"/>
    <w:rsid w:val="001F45D3"/>
    <w:rsid w:val="001F5C9C"/>
    <w:rsid w:val="001F5CF3"/>
    <w:rsid w:val="001F6EB0"/>
    <w:rsid w:val="001F70A4"/>
    <w:rsid w:val="001F755C"/>
    <w:rsid w:val="001F7975"/>
    <w:rsid w:val="00200D08"/>
    <w:rsid w:val="00202607"/>
    <w:rsid w:val="00203D65"/>
    <w:rsid w:val="00204380"/>
    <w:rsid w:val="00204848"/>
    <w:rsid w:val="00205222"/>
    <w:rsid w:val="00206812"/>
    <w:rsid w:val="0020740E"/>
    <w:rsid w:val="00207EEB"/>
    <w:rsid w:val="00211B6B"/>
    <w:rsid w:val="00212EBC"/>
    <w:rsid w:val="0021346D"/>
    <w:rsid w:val="00214420"/>
    <w:rsid w:val="00214F29"/>
    <w:rsid w:val="00214FB5"/>
    <w:rsid w:val="00216288"/>
    <w:rsid w:val="0021786B"/>
    <w:rsid w:val="00221265"/>
    <w:rsid w:val="00221717"/>
    <w:rsid w:val="00221C33"/>
    <w:rsid w:val="00222B9C"/>
    <w:rsid w:val="00224F1D"/>
    <w:rsid w:val="0022545D"/>
    <w:rsid w:val="00225AA7"/>
    <w:rsid w:val="00226513"/>
    <w:rsid w:val="00226823"/>
    <w:rsid w:val="002278A5"/>
    <w:rsid w:val="00227CB6"/>
    <w:rsid w:val="00230641"/>
    <w:rsid w:val="00230AA3"/>
    <w:rsid w:val="00230C95"/>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6EB1"/>
    <w:rsid w:val="00247006"/>
    <w:rsid w:val="00247622"/>
    <w:rsid w:val="00251BD4"/>
    <w:rsid w:val="00253F3D"/>
    <w:rsid w:val="00254DCC"/>
    <w:rsid w:val="00255D0E"/>
    <w:rsid w:val="0025667E"/>
    <w:rsid w:val="00257BEC"/>
    <w:rsid w:val="00257D92"/>
    <w:rsid w:val="00260578"/>
    <w:rsid w:val="00261443"/>
    <w:rsid w:val="00262C8C"/>
    <w:rsid w:val="00263F5D"/>
    <w:rsid w:val="002650A7"/>
    <w:rsid w:val="002658F0"/>
    <w:rsid w:val="00266A58"/>
    <w:rsid w:val="00266B95"/>
    <w:rsid w:val="00266D5F"/>
    <w:rsid w:val="00267E19"/>
    <w:rsid w:val="00270E80"/>
    <w:rsid w:val="00271049"/>
    <w:rsid w:val="00271102"/>
    <w:rsid w:val="002720F6"/>
    <w:rsid w:val="002723AE"/>
    <w:rsid w:val="00272602"/>
    <w:rsid w:val="00272668"/>
    <w:rsid w:val="00273DC7"/>
    <w:rsid w:val="002750F3"/>
    <w:rsid w:val="00275B48"/>
    <w:rsid w:val="00276785"/>
    <w:rsid w:val="00276BEC"/>
    <w:rsid w:val="00277B16"/>
    <w:rsid w:val="00277F77"/>
    <w:rsid w:val="0028000A"/>
    <w:rsid w:val="002813FC"/>
    <w:rsid w:val="00282B7B"/>
    <w:rsid w:val="00282F42"/>
    <w:rsid w:val="00284A74"/>
    <w:rsid w:val="002857C6"/>
    <w:rsid w:val="002869E0"/>
    <w:rsid w:val="00290EB5"/>
    <w:rsid w:val="00291C00"/>
    <w:rsid w:val="00292898"/>
    <w:rsid w:val="00292CCC"/>
    <w:rsid w:val="00292F59"/>
    <w:rsid w:val="002942C0"/>
    <w:rsid w:val="002944B9"/>
    <w:rsid w:val="002946AE"/>
    <w:rsid w:val="00295E51"/>
    <w:rsid w:val="00295E8D"/>
    <w:rsid w:val="00295F03"/>
    <w:rsid w:val="00296DEA"/>
    <w:rsid w:val="00297189"/>
    <w:rsid w:val="002A1346"/>
    <w:rsid w:val="002A202E"/>
    <w:rsid w:val="002A3576"/>
    <w:rsid w:val="002A392D"/>
    <w:rsid w:val="002A4CC3"/>
    <w:rsid w:val="002A5357"/>
    <w:rsid w:val="002A555A"/>
    <w:rsid w:val="002A55C0"/>
    <w:rsid w:val="002A56E4"/>
    <w:rsid w:val="002A5F90"/>
    <w:rsid w:val="002A5F94"/>
    <w:rsid w:val="002A5FAA"/>
    <w:rsid w:val="002A60D6"/>
    <w:rsid w:val="002A6567"/>
    <w:rsid w:val="002B04D2"/>
    <w:rsid w:val="002B072E"/>
    <w:rsid w:val="002B0E88"/>
    <w:rsid w:val="002B2097"/>
    <w:rsid w:val="002B28C8"/>
    <w:rsid w:val="002B326A"/>
    <w:rsid w:val="002B38BD"/>
    <w:rsid w:val="002B4C96"/>
    <w:rsid w:val="002B521C"/>
    <w:rsid w:val="002B6E71"/>
    <w:rsid w:val="002B7561"/>
    <w:rsid w:val="002B75F1"/>
    <w:rsid w:val="002C0F40"/>
    <w:rsid w:val="002C1909"/>
    <w:rsid w:val="002C1C95"/>
    <w:rsid w:val="002C4897"/>
    <w:rsid w:val="002C51B9"/>
    <w:rsid w:val="002C521B"/>
    <w:rsid w:val="002C71EF"/>
    <w:rsid w:val="002D0085"/>
    <w:rsid w:val="002D0D6A"/>
    <w:rsid w:val="002D1359"/>
    <w:rsid w:val="002D1433"/>
    <w:rsid w:val="002D22D3"/>
    <w:rsid w:val="002D2689"/>
    <w:rsid w:val="002D2D0E"/>
    <w:rsid w:val="002D3D74"/>
    <w:rsid w:val="002D4FD5"/>
    <w:rsid w:val="002D5289"/>
    <w:rsid w:val="002D6067"/>
    <w:rsid w:val="002D655E"/>
    <w:rsid w:val="002D6A30"/>
    <w:rsid w:val="002D7739"/>
    <w:rsid w:val="002E0232"/>
    <w:rsid w:val="002E0938"/>
    <w:rsid w:val="002E2243"/>
    <w:rsid w:val="002E258B"/>
    <w:rsid w:val="002E33A3"/>
    <w:rsid w:val="002E3499"/>
    <w:rsid w:val="002E3D76"/>
    <w:rsid w:val="002E426D"/>
    <w:rsid w:val="002E5623"/>
    <w:rsid w:val="002E58D6"/>
    <w:rsid w:val="002E5A1C"/>
    <w:rsid w:val="002E6354"/>
    <w:rsid w:val="002E641F"/>
    <w:rsid w:val="002E6BD3"/>
    <w:rsid w:val="002E73B3"/>
    <w:rsid w:val="002E7C2F"/>
    <w:rsid w:val="002F01F6"/>
    <w:rsid w:val="002F2245"/>
    <w:rsid w:val="002F264B"/>
    <w:rsid w:val="002F275D"/>
    <w:rsid w:val="002F2A65"/>
    <w:rsid w:val="002F2F83"/>
    <w:rsid w:val="002F732D"/>
    <w:rsid w:val="00300462"/>
    <w:rsid w:val="00300C80"/>
    <w:rsid w:val="00301760"/>
    <w:rsid w:val="00302501"/>
    <w:rsid w:val="0030319E"/>
    <w:rsid w:val="0030342A"/>
    <w:rsid w:val="003057DE"/>
    <w:rsid w:val="00305ED6"/>
    <w:rsid w:val="003061A2"/>
    <w:rsid w:val="0030640A"/>
    <w:rsid w:val="00307A6F"/>
    <w:rsid w:val="003104AE"/>
    <w:rsid w:val="00310753"/>
    <w:rsid w:val="00310840"/>
    <w:rsid w:val="00310C47"/>
    <w:rsid w:val="00310DB3"/>
    <w:rsid w:val="00311788"/>
    <w:rsid w:val="0031309E"/>
    <w:rsid w:val="0031638F"/>
    <w:rsid w:val="00316805"/>
    <w:rsid w:val="00316F4C"/>
    <w:rsid w:val="003179A1"/>
    <w:rsid w:val="00317CB3"/>
    <w:rsid w:val="003214C5"/>
    <w:rsid w:val="00322352"/>
    <w:rsid w:val="003225F1"/>
    <w:rsid w:val="00324B1E"/>
    <w:rsid w:val="0032623C"/>
    <w:rsid w:val="00331B27"/>
    <w:rsid w:val="00331C47"/>
    <w:rsid w:val="00331DB3"/>
    <w:rsid w:val="00331E95"/>
    <w:rsid w:val="003321AD"/>
    <w:rsid w:val="00332B16"/>
    <w:rsid w:val="00332FC6"/>
    <w:rsid w:val="00334166"/>
    <w:rsid w:val="00335060"/>
    <w:rsid w:val="003358CA"/>
    <w:rsid w:val="00335C2F"/>
    <w:rsid w:val="00337987"/>
    <w:rsid w:val="00337EC4"/>
    <w:rsid w:val="003400D9"/>
    <w:rsid w:val="0034172C"/>
    <w:rsid w:val="00342262"/>
    <w:rsid w:val="0034272F"/>
    <w:rsid w:val="0034423C"/>
    <w:rsid w:val="00344CDE"/>
    <w:rsid w:val="00344F24"/>
    <w:rsid w:val="003454B9"/>
    <w:rsid w:val="00350F3A"/>
    <w:rsid w:val="00351ABB"/>
    <w:rsid w:val="00351C0D"/>
    <w:rsid w:val="00352146"/>
    <w:rsid w:val="00354865"/>
    <w:rsid w:val="00355C00"/>
    <w:rsid w:val="003572BA"/>
    <w:rsid w:val="0035799E"/>
    <w:rsid w:val="00360511"/>
    <w:rsid w:val="00360EC4"/>
    <w:rsid w:val="00361114"/>
    <w:rsid w:val="00361ED0"/>
    <w:rsid w:val="003621EF"/>
    <w:rsid w:val="00362750"/>
    <w:rsid w:val="003647AF"/>
    <w:rsid w:val="00364D56"/>
    <w:rsid w:val="00370617"/>
    <w:rsid w:val="00371D6A"/>
    <w:rsid w:val="003727B8"/>
    <w:rsid w:val="003732D8"/>
    <w:rsid w:val="00373EAA"/>
    <w:rsid w:val="003745EE"/>
    <w:rsid w:val="003765A0"/>
    <w:rsid w:val="003779CD"/>
    <w:rsid w:val="003808DA"/>
    <w:rsid w:val="003822A5"/>
    <w:rsid w:val="00384A15"/>
    <w:rsid w:val="00387B79"/>
    <w:rsid w:val="00390F86"/>
    <w:rsid w:val="0039456F"/>
    <w:rsid w:val="00394E39"/>
    <w:rsid w:val="00395315"/>
    <w:rsid w:val="003958B6"/>
    <w:rsid w:val="00396914"/>
    <w:rsid w:val="003970A0"/>
    <w:rsid w:val="003975EF"/>
    <w:rsid w:val="003A0050"/>
    <w:rsid w:val="003A0395"/>
    <w:rsid w:val="003A056E"/>
    <w:rsid w:val="003A216D"/>
    <w:rsid w:val="003A4FB1"/>
    <w:rsid w:val="003A54EA"/>
    <w:rsid w:val="003A75BF"/>
    <w:rsid w:val="003B05A8"/>
    <w:rsid w:val="003B0C32"/>
    <w:rsid w:val="003B1704"/>
    <w:rsid w:val="003B1A99"/>
    <w:rsid w:val="003B1DB9"/>
    <w:rsid w:val="003B29BC"/>
    <w:rsid w:val="003B307D"/>
    <w:rsid w:val="003B31C9"/>
    <w:rsid w:val="003B39C6"/>
    <w:rsid w:val="003B3FE2"/>
    <w:rsid w:val="003B445A"/>
    <w:rsid w:val="003B4B0F"/>
    <w:rsid w:val="003B5C7E"/>
    <w:rsid w:val="003B5FE8"/>
    <w:rsid w:val="003B633A"/>
    <w:rsid w:val="003B67EF"/>
    <w:rsid w:val="003C1DEE"/>
    <w:rsid w:val="003C381E"/>
    <w:rsid w:val="003C5132"/>
    <w:rsid w:val="003C62D1"/>
    <w:rsid w:val="003C6DE0"/>
    <w:rsid w:val="003C6F53"/>
    <w:rsid w:val="003C7400"/>
    <w:rsid w:val="003C7695"/>
    <w:rsid w:val="003D0253"/>
    <w:rsid w:val="003D041C"/>
    <w:rsid w:val="003D069B"/>
    <w:rsid w:val="003D0FE8"/>
    <w:rsid w:val="003D22BD"/>
    <w:rsid w:val="003D5C56"/>
    <w:rsid w:val="003D6790"/>
    <w:rsid w:val="003D6E90"/>
    <w:rsid w:val="003D77A2"/>
    <w:rsid w:val="003D7E13"/>
    <w:rsid w:val="003E0A21"/>
    <w:rsid w:val="003E1450"/>
    <w:rsid w:val="003E21B6"/>
    <w:rsid w:val="003E250A"/>
    <w:rsid w:val="003E3889"/>
    <w:rsid w:val="003E39ED"/>
    <w:rsid w:val="003F0BE9"/>
    <w:rsid w:val="003F0E9A"/>
    <w:rsid w:val="003F293D"/>
    <w:rsid w:val="003F435E"/>
    <w:rsid w:val="003F4C52"/>
    <w:rsid w:val="003F5078"/>
    <w:rsid w:val="003F5095"/>
    <w:rsid w:val="003F5A12"/>
    <w:rsid w:val="003F5ACA"/>
    <w:rsid w:val="003F5DF8"/>
    <w:rsid w:val="003F6858"/>
    <w:rsid w:val="003F69F7"/>
    <w:rsid w:val="00401F19"/>
    <w:rsid w:val="00402C7B"/>
    <w:rsid w:val="00403ED0"/>
    <w:rsid w:val="00404725"/>
    <w:rsid w:val="0040509A"/>
    <w:rsid w:val="00405966"/>
    <w:rsid w:val="00406AA6"/>
    <w:rsid w:val="00407AA8"/>
    <w:rsid w:val="00411626"/>
    <w:rsid w:val="004123A9"/>
    <w:rsid w:val="00413181"/>
    <w:rsid w:val="004136AC"/>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5FE"/>
    <w:rsid w:val="00426796"/>
    <w:rsid w:val="0042687B"/>
    <w:rsid w:val="004279A3"/>
    <w:rsid w:val="00427FD4"/>
    <w:rsid w:val="0043034F"/>
    <w:rsid w:val="004331B3"/>
    <w:rsid w:val="00434D81"/>
    <w:rsid w:val="0043693A"/>
    <w:rsid w:val="00440799"/>
    <w:rsid w:val="00440EF7"/>
    <w:rsid w:val="00441219"/>
    <w:rsid w:val="00441291"/>
    <w:rsid w:val="0044171D"/>
    <w:rsid w:val="004426A6"/>
    <w:rsid w:val="00445690"/>
    <w:rsid w:val="004458AF"/>
    <w:rsid w:val="0044681A"/>
    <w:rsid w:val="00446D25"/>
    <w:rsid w:val="00447C8A"/>
    <w:rsid w:val="00450BCF"/>
    <w:rsid w:val="004517BE"/>
    <w:rsid w:val="00452A47"/>
    <w:rsid w:val="00453B27"/>
    <w:rsid w:val="00455FEC"/>
    <w:rsid w:val="004564B8"/>
    <w:rsid w:val="00460D6B"/>
    <w:rsid w:val="0046132A"/>
    <w:rsid w:val="00462494"/>
    <w:rsid w:val="0046256B"/>
    <w:rsid w:val="0046283B"/>
    <w:rsid w:val="0046289F"/>
    <w:rsid w:val="004640BA"/>
    <w:rsid w:val="00465407"/>
    <w:rsid w:val="004659BD"/>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6AA3"/>
    <w:rsid w:val="00476D71"/>
    <w:rsid w:val="00477D9F"/>
    <w:rsid w:val="00480A27"/>
    <w:rsid w:val="00480BDF"/>
    <w:rsid w:val="00480E4C"/>
    <w:rsid w:val="00481161"/>
    <w:rsid w:val="00483692"/>
    <w:rsid w:val="0048377E"/>
    <w:rsid w:val="004847BD"/>
    <w:rsid w:val="00484857"/>
    <w:rsid w:val="00487D05"/>
    <w:rsid w:val="00487F0A"/>
    <w:rsid w:val="00492E41"/>
    <w:rsid w:val="0049304B"/>
    <w:rsid w:val="00494E74"/>
    <w:rsid w:val="00495B09"/>
    <w:rsid w:val="00496517"/>
    <w:rsid w:val="004976C5"/>
    <w:rsid w:val="004A0A20"/>
    <w:rsid w:val="004A1AA7"/>
    <w:rsid w:val="004A3002"/>
    <w:rsid w:val="004A536F"/>
    <w:rsid w:val="004A5BF0"/>
    <w:rsid w:val="004A601B"/>
    <w:rsid w:val="004A6C76"/>
    <w:rsid w:val="004A7A6B"/>
    <w:rsid w:val="004B257B"/>
    <w:rsid w:val="004B2BFE"/>
    <w:rsid w:val="004B4AA9"/>
    <w:rsid w:val="004B6108"/>
    <w:rsid w:val="004C044F"/>
    <w:rsid w:val="004C0551"/>
    <w:rsid w:val="004C0B08"/>
    <w:rsid w:val="004C0E5F"/>
    <w:rsid w:val="004C1638"/>
    <w:rsid w:val="004C1E3A"/>
    <w:rsid w:val="004C36D1"/>
    <w:rsid w:val="004C59A0"/>
    <w:rsid w:val="004C63BF"/>
    <w:rsid w:val="004C64BD"/>
    <w:rsid w:val="004C6700"/>
    <w:rsid w:val="004D04F9"/>
    <w:rsid w:val="004D05EF"/>
    <w:rsid w:val="004D6204"/>
    <w:rsid w:val="004E09E4"/>
    <w:rsid w:val="004E0A30"/>
    <w:rsid w:val="004E2A60"/>
    <w:rsid w:val="004E3927"/>
    <w:rsid w:val="004E41E3"/>
    <w:rsid w:val="004E45E1"/>
    <w:rsid w:val="004E4887"/>
    <w:rsid w:val="004E4955"/>
    <w:rsid w:val="004E5430"/>
    <w:rsid w:val="004E77CF"/>
    <w:rsid w:val="004F032A"/>
    <w:rsid w:val="004F100C"/>
    <w:rsid w:val="004F22BB"/>
    <w:rsid w:val="004F25B2"/>
    <w:rsid w:val="004F2A18"/>
    <w:rsid w:val="004F3668"/>
    <w:rsid w:val="004F68D4"/>
    <w:rsid w:val="004F7500"/>
    <w:rsid w:val="004F77A6"/>
    <w:rsid w:val="005018DE"/>
    <w:rsid w:val="00502D59"/>
    <w:rsid w:val="00503AD1"/>
    <w:rsid w:val="00505955"/>
    <w:rsid w:val="005059EE"/>
    <w:rsid w:val="00505DDB"/>
    <w:rsid w:val="00506281"/>
    <w:rsid w:val="005075BE"/>
    <w:rsid w:val="00507DA7"/>
    <w:rsid w:val="0051053D"/>
    <w:rsid w:val="005109F5"/>
    <w:rsid w:val="00511D87"/>
    <w:rsid w:val="0051325B"/>
    <w:rsid w:val="00513301"/>
    <w:rsid w:val="00515004"/>
    <w:rsid w:val="0051555B"/>
    <w:rsid w:val="005162CB"/>
    <w:rsid w:val="00516C88"/>
    <w:rsid w:val="00517915"/>
    <w:rsid w:val="00520902"/>
    <w:rsid w:val="0052200C"/>
    <w:rsid w:val="00522392"/>
    <w:rsid w:val="005226D7"/>
    <w:rsid w:val="00524092"/>
    <w:rsid w:val="0052506E"/>
    <w:rsid w:val="00525919"/>
    <w:rsid w:val="005259CA"/>
    <w:rsid w:val="005263C3"/>
    <w:rsid w:val="005266D0"/>
    <w:rsid w:val="0052733F"/>
    <w:rsid w:val="0052791F"/>
    <w:rsid w:val="005307A5"/>
    <w:rsid w:val="005326F3"/>
    <w:rsid w:val="0053270C"/>
    <w:rsid w:val="00532B30"/>
    <w:rsid w:val="005340C0"/>
    <w:rsid w:val="00535129"/>
    <w:rsid w:val="0053568D"/>
    <w:rsid w:val="00537719"/>
    <w:rsid w:val="00537F65"/>
    <w:rsid w:val="005403E6"/>
    <w:rsid w:val="005405BF"/>
    <w:rsid w:val="00541632"/>
    <w:rsid w:val="00541969"/>
    <w:rsid w:val="005424C8"/>
    <w:rsid w:val="00544902"/>
    <w:rsid w:val="0054550E"/>
    <w:rsid w:val="00546B9C"/>
    <w:rsid w:val="00547527"/>
    <w:rsid w:val="005515B0"/>
    <w:rsid w:val="00551E53"/>
    <w:rsid w:val="00552B6B"/>
    <w:rsid w:val="00553AFB"/>
    <w:rsid w:val="00560A73"/>
    <w:rsid w:val="00560D26"/>
    <w:rsid w:val="00561582"/>
    <w:rsid w:val="00562C41"/>
    <w:rsid w:val="00563487"/>
    <w:rsid w:val="005635E1"/>
    <w:rsid w:val="00566A47"/>
    <w:rsid w:val="00567D82"/>
    <w:rsid w:val="00570F1F"/>
    <w:rsid w:val="00571801"/>
    <w:rsid w:val="005722FF"/>
    <w:rsid w:val="0057246C"/>
    <w:rsid w:val="00572C7D"/>
    <w:rsid w:val="00574722"/>
    <w:rsid w:val="005749E9"/>
    <w:rsid w:val="00576752"/>
    <w:rsid w:val="005768FE"/>
    <w:rsid w:val="005806E2"/>
    <w:rsid w:val="00581642"/>
    <w:rsid w:val="00581D16"/>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95353"/>
    <w:rsid w:val="005A01F5"/>
    <w:rsid w:val="005A0D71"/>
    <w:rsid w:val="005A15EA"/>
    <w:rsid w:val="005A1AC1"/>
    <w:rsid w:val="005A1CBD"/>
    <w:rsid w:val="005A41B1"/>
    <w:rsid w:val="005A5C04"/>
    <w:rsid w:val="005A5DAA"/>
    <w:rsid w:val="005A61F5"/>
    <w:rsid w:val="005A6489"/>
    <w:rsid w:val="005A7DEB"/>
    <w:rsid w:val="005B1303"/>
    <w:rsid w:val="005B1696"/>
    <w:rsid w:val="005B20E8"/>
    <w:rsid w:val="005B279F"/>
    <w:rsid w:val="005B36F5"/>
    <w:rsid w:val="005B3865"/>
    <w:rsid w:val="005B4374"/>
    <w:rsid w:val="005B56A4"/>
    <w:rsid w:val="005B57B2"/>
    <w:rsid w:val="005C06E9"/>
    <w:rsid w:val="005C1088"/>
    <w:rsid w:val="005C3157"/>
    <w:rsid w:val="005C356C"/>
    <w:rsid w:val="005C51FC"/>
    <w:rsid w:val="005C6644"/>
    <w:rsid w:val="005C721D"/>
    <w:rsid w:val="005D0337"/>
    <w:rsid w:val="005D0611"/>
    <w:rsid w:val="005D28A7"/>
    <w:rsid w:val="005D2CD0"/>
    <w:rsid w:val="005D2F31"/>
    <w:rsid w:val="005D4AC6"/>
    <w:rsid w:val="005D4BF6"/>
    <w:rsid w:val="005D5851"/>
    <w:rsid w:val="005D5BA1"/>
    <w:rsid w:val="005D62E2"/>
    <w:rsid w:val="005D6473"/>
    <w:rsid w:val="005E0052"/>
    <w:rsid w:val="005E0DEE"/>
    <w:rsid w:val="005E1309"/>
    <w:rsid w:val="005E1BC4"/>
    <w:rsid w:val="005E232D"/>
    <w:rsid w:val="005E25B8"/>
    <w:rsid w:val="005E3531"/>
    <w:rsid w:val="005E41E1"/>
    <w:rsid w:val="005E57B8"/>
    <w:rsid w:val="005E5B72"/>
    <w:rsid w:val="005E76E4"/>
    <w:rsid w:val="005F029B"/>
    <w:rsid w:val="005F0967"/>
    <w:rsid w:val="005F2835"/>
    <w:rsid w:val="005F2B85"/>
    <w:rsid w:val="005F4E8F"/>
    <w:rsid w:val="005F552E"/>
    <w:rsid w:val="005F70AB"/>
    <w:rsid w:val="005F79A9"/>
    <w:rsid w:val="005F7E12"/>
    <w:rsid w:val="00600724"/>
    <w:rsid w:val="0060097C"/>
    <w:rsid w:val="00600B5A"/>
    <w:rsid w:val="00600BE8"/>
    <w:rsid w:val="00600DAE"/>
    <w:rsid w:val="00600F57"/>
    <w:rsid w:val="00601A67"/>
    <w:rsid w:val="00602705"/>
    <w:rsid w:val="006032C0"/>
    <w:rsid w:val="00603A78"/>
    <w:rsid w:val="00604122"/>
    <w:rsid w:val="006058DA"/>
    <w:rsid w:val="00606104"/>
    <w:rsid w:val="006063D4"/>
    <w:rsid w:val="00606D6A"/>
    <w:rsid w:val="006112EF"/>
    <w:rsid w:val="00611FCD"/>
    <w:rsid w:val="0061259B"/>
    <w:rsid w:val="00614A7D"/>
    <w:rsid w:val="006154F4"/>
    <w:rsid w:val="00615773"/>
    <w:rsid w:val="00615FAD"/>
    <w:rsid w:val="00616A16"/>
    <w:rsid w:val="0061774C"/>
    <w:rsid w:val="00620AFB"/>
    <w:rsid w:val="00620D93"/>
    <w:rsid w:val="00621020"/>
    <w:rsid w:val="00622539"/>
    <w:rsid w:val="006227C7"/>
    <w:rsid w:val="0062393F"/>
    <w:rsid w:val="00623E41"/>
    <w:rsid w:val="006245BD"/>
    <w:rsid w:val="00625E22"/>
    <w:rsid w:val="006263E4"/>
    <w:rsid w:val="006264B9"/>
    <w:rsid w:val="00626D8F"/>
    <w:rsid w:val="00627F05"/>
    <w:rsid w:val="00630C35"/>
    <w:rsid w:val="00631939"/>
    <w:rsid w:val="00632803"/>
    <w:rsid w:val="006346C4"/>
    <w:rsid w:val="00634BC8"/>
    <w:rsid w:val="00635117"/>
    <w:rsid w:val="006354C0"/>
    <w:rsid w:val="006356AB"/>
    <w:rsid w:val="0063696C"/>
    <w:rsid w:val="00637FF8"/>
    <w:rsid w:val="00641237"/>
    <w:rsid w:val="00641810"/>
    <w:rsid w:val="00642708"/>
    <w:rsid w:val="00642C38"/>
    <w:rsid w:val="00643C20"/>
    <w:rsid w:val="00644231"/>
    <w:rsid w:val="00644A40"/>
    <w:rsid w:val="00644C1E"/>
    <w:rsid w:val="00644D7A"/>
    <w:rsid w:val="00645164"/>
    <w:rsid w:val="006468E6"/>
    <w:rsid w:val="00646D6C"/>
    <w:rsid w:val="006472EC"/>
    <w:rsid w:val="006476E5"/>
    <w:rsid w:val="006502BE"/>
    <w:rsid w:val="00651EED"/>
    <w:rsid w:val="006534DB"/>
    <w:rsid w:val="00655191"/>
    <w:rsid w:val="00655D3D"/>
    <w:rsid w:val="006563D3"/>
    <w:rsid w:val="0066047D"/>
    <w:rsid w:val="00660484"/>
    <w:rsid w:val="00661ECC"/>
    <w:rsid w:val="00661EDE"/>
    <w:rsid w:val="006623B3"/>
    <w:rsid w:val="00662D31"/>
    <w:rsid w:val="00663834"/>
    <w:rsid w:val="00663E0E"/>
    <w:rsid w:val="00664488"/>
    <w:rsid w:val="00665D36"/>
    <w:rsid w:val="00666534"/>
    <w:rsid w:val="00670799"/>
    <w:rsid w:val="006720CC"/>
    <w:rsid w:val="00673C84"/>
    <w:rsid w:val="0067409D"/>
    <w:rsid w:val="006772DE"/>
    <w:rsid w:val="00680E86"/>
    <w:rsid w:val="0068119A"/>
    <w:rsid w:val="006814B5"/>
    <w:rsid w:val="0068167F"/>
    <w:rsid w:val="00683F25"/>
    <w:rsid w:val="0068501D"/>
    <w:rsid w:val="006853BE"/>
    <w:rsid w:val="00685F43"/>
    <w:rsid w:val="006866DA"/>
    <w:rsid w:val="00686944"/>
    <w:rsid w:val="0069252F"/>
    <w:rsid w:val="0069259D"/>
    <w:rsid w:val="00693B28"/>
    <w:rsid w:val="00693CDA"/>
    <w:rsid w:val="00694073"/>
    <w:rsid w:val="00696AED"/>
    <w:rsid w:val="006A1C99"/>
    <w:rsid w:val="006A2FDD"/>
    <w:rsid w:val="006A33D4"/>
    <w:rsid w:val="006A344B"/>
    <w:rsid w:val="006B047F"/>
    <w:rsid w:val="006B12DA"/>
    <w:rsid w:val="006B169B"/>
    <w:rsid w:val="006B1A0C"/>
    <w:rsid w:val="006B229E"/>
    <w:rsid w:val="006B23B0"/>
    <w:rsid w:val="006B2914"/>
    <w:rsid w:val="006B2EB2"/>
    <w:rsid w:val="006B302D"/>
    <w:rsid w:val="006B4C39"/>
    <w:rsid w:val="006B651E"/>
    <w:rsid w:val="006B728B"/>
    <w:rsid w:val="006B7556"/>
    <w:rsid w:val="006B76E4"/>
    <w:rsid w:val="006C02D2"/>
    <w:rsid w:val="006C3589"/>
    <w:rsid w:val="006C3B77"/>
    <w:rsid w:val="006C3E0C"/>
    <w:rsid w:val="006C47CE"/>
    <w:rsid w:val="006C558B"/>
    <w:rsid w:val="006C7430"/>
    <w:rsid w:val="006C77DD"/>
    <w:rsid w:val="006D0A13"/>
    <w:rsid w:val="006D0EE6"/>
    <w:rsid w:val="006D467E"/>
    <w:rsid w:val="006D5AA1"/>
    <w:rsid w:val="006D5E30"/>
    <w:rsid w:val="006E0653"/>
    <w:rsid w:val="006E068D"/>
    <w:rsid w:val="006E31C3"/>
    <w:rsid w:val="006E3A9B"/>
    <w:rsid w:val="006E475D"/>
    <w:rsid w:val="006E4A33"/>
    <w:rsid w:val="006E50B8"/>
    <w:rsid w:val="006F065C"/>
    <w:rsid w:val="006F0BC7"/>
    <w:rsid w:val="006F2C3D"/>
    <w:rsid w:val="006F32A8"/>
    <w:rsid w:val="006F4DCD"/>
    <w:rsid w:val="006F4F34"/>
    <w:rsid w:val="006F5097"/>
    <w:rsid w:val="006F5FDD"/>
    <w:rsid w:val="006F661D"/>
    <w:rsid w:val="006F6D39"/>
    <w:rsid w:val="006F711C"/>
    <w:rsid w:val="0070089F"/>
    <w:rsid w:val="007022D6"/>
    <w:rsid w:val="00704157"/>
    <w:rsid w:val="007052A8"/>
    <w:rsid w:val="00706090"/>
    <w:rsid w:val="00706487"/>
    <w:rsid w:val="007075CB"/>
    <w:rsid w:val="0070796B"/>
    <w:rsid w:val="0071033E"/>
    <w:rsid w:val="007111D9"/>
    <w:rsid w:val="00711365"/>
    <w:rsid w:val="00711956"/>
    <w:rsid w:val="00713289"/>
    <w:rsid w:val="007134AE"/>
    <w:rsid w:val="007145ED"/>
    <w:rsid w:val="007149D7"/>
    <w:rsid w:val="007166FE"/>
    <w:rsid w:val="00717153"/>
    <w:rsid w:val="007179A0"/>
    <w:rsid w:val="00717F2F"/>
    <w:rsid w:val="00720634"/>
    <w:rsid w:val="00721BDB"/>
    <w:rsid w:val="007226E9"/>
    <w:rsid w:val="00723644"/>
    <w:rsid w:val="007237C1"/>
    <w:rsid w:val="00723B76"/>
    <w:rsid w:val="0072415C"/>
    <w:rsid w:val="00724351"/>
    <w:rsid w:val="00725856"/>
    <w:rsid w:val="00726483"/>
    <w:rsid w:val="00726C16"/>
    <w:rsid w:val="007270D0"/>
    <w:rsid w:val="00727B45"/>
    <w:rsid w:val="00730BEE"/>
    <w:rsid w:val="00731118"/>
    <w:rsid w:val="00732B63"/>
    <w:rsid w:val="00732D0E"/>
    <w:rsid w:val="0073324B"/>
    <w:rsid w:val="007339C2"/>
    <w:rsid w:val="00733D4F"/>
    <w:rsid w:val="0073551F"/>
    <w:rsid w:val="0073759D"/>
    <w:rsid w:val="00740C3A"/>
    <w:rsid w:val="00741481"/>
    <w:rsid w:val="007425AF"/>
    <w:rsid w:val="0074273E"/>
    <w:rsid w:val="00742C4C"/>
    <w:rsid w:val="00743154"/>
    <w:rsid w:val="007433B0"/>
    <w:rsid w:val="00743693"/>
    <w:rsid w:val="00743E12"/>
    <w:rsid w:val="0074573E"/>
    <w:rsid w:val="007457EE"/>
    <w:rsid w:val="007458E5"/>
    <w:rsid w:val="007460D9"/>
    <w:rsid w:val="00746ECC"/>
    <w:rsid w:val="0075034F"/>
    <w:rsid w:val="007507A6"/>
    <w:rsid w:val="007511EA"/>
    <w:rsid w:val="00752E75"/>
    <w:rsid w:val="00752E9D"/>
    <w:rsid w:val="00752FC2"/>
    <w:rsid w:val="0075331D"/>
    <w:rsid w:val="00755A87"/>
    <w:rsid w:val="007562EB"/>
    <w:rsid w:val="00756C43"/>
    <w:rsid w:val="00757E1E"/>
    <w:rsid w:val="00760B73"/>
    <w:rsid w:val="00761438"/>
    <w:rsid w:val="007625CB"/>
    <w:rsid w:val="007626A3"/>
    <w:rsid w:val="007633BC"/>
    <w:rsid w:val="007644C8"/>
    <w:rsid w:val="00764B68"/>
    <w:rsid w:val="007660D2"/>
    <w:rsid w:val="00766477"/>
    <w:rsid w:val="007714F9"/>
    <w:rsid w:val="00771F24"/>
    <w:rsid w:val="00772878"/>
    <w:rsid w:val="007734BF"/>
    <w:rsid w:val="007737D3"/>
    <w:rsid w:val="00774734"/>
    <w:rsid w:val="00774AC7"/>
    <w:rsid w:val="00777A37"/>
    <w:rsid w:val="00777EF9"/>
    <w:rsid w:val="00781BA0"/>
    <w:rsid w:val="00781E5D"/>
    <w:rsid w:val="007837A6"/>
    <w:rsid w:val="00783947"/>
    <w:rsid w:val="00783D17"/>
    <w:rsid w:val="007852B4"/>
    <w:rsid w:val="007865C2"/>
    <w:rsid w:val="00787592"/>
    <w:rsid w:val="00791BDC"/>
    <w:rsid w:val="00792A54"/>
    <w:rsid w:val="00792CDB"/>
    <w:rsid w:val="00794F4B"/>
    <w:rsid w:val="007950A9"/>
    <w:rsid w:val="00796937"/>
    <w:rsid w:val="00796AE6"/>
    <w:rsid w:val="00797684"/>
    <w:rsid w:val="00797A38"/>
    <w:rsid w:val="007A2398"/>
    <w:rsid w:val="007A41AF"/>
    <w:rsid w:val="007A463B"/>
    <w:rsid w:val="007A6F0D"/>
    <w:rsid w:val="007A775A"/>
    <w:rsid w:val="007B02D3"/>
    <w:rsid w:val="007B04FA"/>
    <w:rsid w:val="007B05F8"/>
    <w:rsid w:val="007B380C"/>
    <w:rsid w:val="007B5A95"/>
    <w:rsid w:val="007B5ABD"/>
    <w:rsid w:val="007B5E68"/>
    <w:rsid w:val="007C05FF"/>
    <w:rsid w:val="007C06EE"/>
    <w:rsid w:val="007C0CC4"/>
    <w:rsid w:val="007C2F19"/>
    <w:rsid w:val="007C2F38"/>
    <w:rsid w:val="007C3642"/>
    <w:rsid w:val="007C4070"/>
    <w:rsid w:val="007C69DE"/>
    <w:rsid w:val="007C6BE3"/>
    <w:rsid w:val="007C715D"/>
    <w:rsid w:val="007C7BAC"/>
    <w:rsid w:val="007D0E2B"/>
    <w:rsid w:val="007D1446"/>
    <w:rsid w:val="007D1AD1"/>
    <w:rsid w:val="007D55DB"/>
    <w:rsid w:val="007D58C3"/>
    <w:rsid w:val="007D7243"/>
    <w:rsid w:val="007D7354"/>
    <w:rsid w:val="007D76F2"/>
    <w:rsid w:val="007D7D03"/>
    <w:rsid w:val="007E089D"/>
    <w:rsid w:val="007E2F64"/>
    <w:rsid w:val="007E467B"/>
    <w:rsid w:val="007E5D71"/>
    <w:rsid w:val="007E5F83"/>
    <w:rsid w:val="007E6595"/>
    <w:rsid w:val="007E6EAD"/>
    <w:rsid w:val="007E767B"/>
    <w:rsid w:val="007E7F43"/>
    <w:rsid w:val="007F2D5D"/>
    <w:rsid w:val="007F38C5"/>
    <w:rsid w:val="007F3D06"/>
    <w:rsid w:val="007F44A1"/>
    <w:rsid w:val="007F5938"/>
    <w:rsid w:val="007F6201"/>
    <w:rsid w:val="007F6AD6"/>
    <w:rsid w:val="007F6C88"/>
    <w:rsid w:val="007F7A54"/>
    <w:rsid w:val="007F7B52"/>
    <w:rsid w:val="00800024"/>
    <w:rsid w:val="0080175B"/>
    <w:rsid w:val="00802A32"/>
    <w:rsid w:val="00802EDE"/>
    <w:rsid w:val="008054DC"/>
    <w:rsid w:val="0081032C"/>
    <w:rsid w:val="00811EC7"/>
    <w:rsid w:val="008123CF"/>
    <w:rsid w:val="00812724"/>
    <w:rsid w:val="00812918"/>
    <w:rsid w:val="00813580"/>
    <w:rsid w:val="00813ABA"/>
    <w:rsid w:val="00814A22"/>
    <w:rsid w:val="008151B8"/>
    <w:rsid w:val="00815528"/>
    <w:rsid w:val="00815FE4"/>
    <w:rsid w:val="008179DB"/>
    <w:rsid w:val="0082275E"/>
    <w:rsid w:val="00823E1B"/>
    <w:rsid w:val="00824539"/>
    <w:rsid w:val="008245D8"/>
    <w:rsid w:val="008248DC"/>
    <w:rsid w:val="00824B28"/>
    <w:rsid w:val="00825482"/>
    <w:rsid w:val="008256A9"/>
    <w:rsid w:val="0082637F"/>
    <w:rsid w:val="00826C44"/>
    <w:rsid w:val="0083043F"/>
    <w:rsid w:val="0083069F"/>
    <w:rsid w:val="00830732"/>
    <w:rsid w:val="00830A27"/>
    <w:rsid w:val="00831533"/>
    <w:rsid w:val="008318D0"/>
    <w:rsid w:val="00832C12"/>
    <w:rsid w:val="008332E4"/>
    <w:rsid w:val="00833628"/>
    <w:rsid w:val="0083612E"/>
    <w:rsid w:val="0083644E"/>
    <w:rsid w:val="008367D0"/>
    <w:rsid w:val="00837D14"/>
    <w:rsid w:val="00840332"/>
    <w:rsid w:val="00840449"/>
    <w:rsid w:val="00841010"/>
    <w:rsid w:val="0084354B"/>
    <w:rsid w:val="0084374D"/>
    <w:rsid w:val="00843F23"/>
    <w:rsid w:val="00843FFD"/>
    <w:rsid w:val="00846D0E"/>
    <w:rsid w:val="008503E9"/>
    <w:rsid w:val="00850556"/>
    <w:rsid w:val="00850726"/>
    <w:rsid w:val="00850DD6"/>
    <w:rsid w:val="008525C3"/>
    <w:rsid w:val="0085274F"/>
    <w:rsid w:val="00853097"/>
    <w:rsid w:val="0085350E"/>
    <w:rsid w:val="00853AAE"/>
    <w:rsid w:val="00855608"/>
    <w:rsid w:val="008563C2"/>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4BF7"/>
    <w:rsid w:val="00875F5F"/>
    <w:rsid w:val="008766EC"/>
    <w:rsid w:val="00880EA6"/>
    <w:rsid w:val="008829A4"/>
    <w:rsid w:val="0088338E"/>
    <w:rsid w:val="008834D4"/>
    <w:rsid w:val="00883821"/>
    <w:rsid w:val="00884931"/>
    <w:rsid w:val="00885174"/>
    <w:rsid w:val="0088535C"/>
    <w:rsid w:val="00886D98"/>
    <w:rsid w:val="00890062"/>
    <w:rsid w:val="00890F90"/>
    <w:rsid w:val="008914AA"/>
    <w:rsid w:val="008914C0"/>
    <w:rsid w:val="0089334A"/>
    <w:rsid w:val="008940C1"/>
    <w:rsid w:val="0089455E"/>
    <w:rsid w:val="00895592"/>
    <w:rsid w:val="00895FF4"/>
    <w:rsid w:val="0089738D"/>
    <w:rsid w:val="008979B3"/>
    <w:rsid w:val="00897FD5"/>
    <w:rsid w:val="008A0E52"/>
    <w:rsid w:val="008A1BBA"/>
    <w:rsid w:val="008A1F67"/>
    <w:rsid w:val="008A2558"/>
    <w:rsid w:val="008A2C4E"/>
    <w:rsid w:val="008A434A"/>
    <w:rsid w:val="008A4503"/>
    <w:rsid w:val="008A4B92"/>
    <w:rsid w:val="008A4FC6"/>
    <w:rsid w:val="008A55AB"/>
    <w:rsid w:val="008A67BF"/>
    <w:rsid w:val="008B0917"/>
    <w:rsid w:val="008B32E1"/>
    <w:rsid w:val="008B360B"/>
    <w:rsid w:val="008B3CB4"/>
    <w:rsid w:val="008B46F2"/>
    <w:rsid w:val="008B6D18"/>
    <w:rsid w:val="008B6FAF"/>
    <w:rsid w:val="008B7B59"/>
    <w:rsid w:val="008C0DCB"/>
    <w:rsid w:val="008C13DE"/>
    <w:rsid w:val="008C1AB9"/>
    <w:rsid w:val="008C22F3"/>
    <w:rsid w:val="008C4E38"/>
    <w:rsid w:val="008C58C0"/>
    <w:rsid w:val="008C61FA"/>
    <w:rsid w:val="008C77BE"/>
    <w:rsid w:val="008C7D76"/>
    <w:rsid w:val="008D070C"/>
    <w:rsid w:val="008D096D"/>
    <w:rsid w:val="008D15E8"/>
    <w:rsid w:val="008D169E"/>
    <w:rsid w:val="008D1D27"/>
    <w:rsid w:val="008D242B"/>
    <w:rsid w:val="008D2B06"/>
    <w:rsid w:val="008D493A"/>
    <w:rsid w:val="008D4ADB"/>
    <w:rsid w:val="008D6865"/>
    <w:rsid w:val="008D6910"/>
    <w:rsid w:val="008D761D"/>
    <w:rsid w:val="008E076A"/>
    <w:rsid w:val="008E0BF6"/>
    <w:rsid w:val="008E1C86"/>
    <w:rsid w:val="008E550C"/>
    <w:rsid w:val="008E5E49"/>
    <w:rsid w:val="008E7348"/>
    <w:rsid w:val="008F0657"/>
    <w:rsid w:val="008F0B55"/>
    <w:rsid w:val="008F0C5C"/>
    <w:rsid w:val="008F19FD"/>
    <w:rsid w:val="008F2E4D"/>
    <w:rsid w:val="008F33C7"/>
    <w:rsid w:val="008F3921"/>
    <w:rsid w:val="008F3A57"/>
    <w:rsid w:val="008F3BE3"/>
    <w:rsid w:val="008F4302"/>
    <w:rsid w:val="008F4D54"/>
    <w:rsid w:val="008F51FA"/>
    <w:rsid w:val="008F6051"/>
    <w:rsid w:val="008F785B"/>
    <w:rsid w:val="008F7D62"/>
    <w:rsid w:val="009017EA"/>
    <w:rsid w:val="00902FCE"/>
    <w:rsid w:val="00903BF0"/>
    <w:rsid w:val="009051F5"/>
    <w:rsid w:val="0090523B"/>
    <w:rsid w:val="00906066"/>
    <w:rsid w:val="0090609A"/>
    <w:rsid w:val="0091052F"/>
    <w:rsid w:val="00910BBC"/>
    <w:rsid w:val="00911E1A"/>
    <w:rsid w:val="00912378"/>
    <w:rsid w:val="009139BF"/>
    <w:rsid w:val="00914156"/>
    <w:rsid w:val="0091654B"/>
    <w:rsid w:val="009166AC"/>
    <w:rsid w:val="0091725A"/>
    <w:rsid w:val="00922EF9"/>
    <w:rsid w:val="0092377E"/>
    <w:rsid w:val="00924770"/>
    <w:rsid w:val="00924AC3"/>
    <w:rsid w:val="00924ACC"/>
    <w:rsid w:val="009258F3"/>
    <w:rsid w:val="00925E48"/>
    <w:rsid w:val="009267F3"/>
    <w:rsid w:val="00930107"/>
    <w:rsid w:val="009312C1"/>
    <w:rsid w:val="009337B1"/>
    <w:rsid w:val="00933F2C"/>
    <w:rsid w:val="00934044"/>
    <w:rsid w:val="0093610B"/>
    <w:rsid w:val="00936E62"/>
    <w:rsid w:val="00936F1D"/>
    <w:rsid w:val="009377B0"/>
    <w:rsid w:val="00937B84"/>
    <w:rsid w:val="009402B3"/>
    <w:rsid w:val="00941CB1"/>
    <w:rsid w:val="009424F0"/>
    <w:rsid w:val="00942953"/>
    <w:rsid w:val="00942E07"/>
    <w:rsid w:val="009437F6"/>
    <w:rsid w:val="00943AE3"/>
    <w:rsid w:val="009452D8"/>
    <w:rsid w:val="0094593B"/>
    <w:rsid w:val="00946123"/>
    <w:rsid w:val="009473B5"/>
    <w:rsid w:val="00950D61"/>
    <w:rsid w:val="00951A20"/>
    <w:rsid w:val="00952D04"/>
    <w:rsid w:val="00952D77"/>
    <w:rsid w:val="00953218"/>
    <w:rsid w:val="00955DF1"/>
    <w:rsid w:val="00956D2E"/>
    <w:rsid w:val="00957E18"/>
    <w:rsid w:val="00963344"/>
    <w:rsid w:val="00965706"/>
    <w:rsid w:val="00966837"/>
    <w:rsid w:val="00966AA9"/>
    <w:rsid w:val="00966F06"/>
    <w:rsid w:val="00967599"/>
    <w:rsid w:val="00970641"/>
    <w:rsid w:val="00970EE2"/>
    <w:rsid w:val="00971AE8"/>
    <w:rsid w:val="009724DB"/>
    <w:rsid w:val="009729EF"/>
    <w:rsid w:val="00972F50"/>
    <w:rsid w:val="00973E36"/>
    <w:rsid w:val="00973FD5"/>
    <w:rsid w:val="009751FE"/>
    <w:rsid w:val="009752A7"/>
    <w:rsid w:val="00975ED4"/>
    <w:rsid w:val="009767D2"/>
    <w:rsid w:val="00976891"/>
    <w:rsid w:val="0097748C"/>
    <w:rsid w:val="00977D43"/>
    <w:rsid w:val="00980886"/>
    <w:rsid w:val="00980F7F"/>
    <w:rsid w:val="00982348"/>
    <w:rsid w:val="009827C7"/>
    <w:rsid w:val="00983914"/>
    <w:rsid w:val="00983B93"/>
    <w:rsid w:val="00984229"/>
    <w:rsid w:val="00984CDF"/>
    <w:rsid w:val="00984D0F"/>
    <w:rsid w:val="00986658"/>
    <w:rsid w:val="009902A4"/>
    <w:rsid w:val="0099092A"/>
    <w:rsid w:val="009920AA"/>
    <w:rsid w:val="00993B5F"/>
    <w:rsid w:val="00994B39"/>
    <w:rsid w:val="0099518F"/>
    <w:rsid w:val="00996290"/>
    <w:rsid w:val="0099719B"/>
    <w:rsid w:val="0099768C"/>
    <w:rsid w:val="00997715"/>
    <w:rsid w:val="00997D5F"/>
    <w:rsid w:val="009A010D"/>
    <w:rsid w:val="009A19AA"/>
    <w:rsid w:val="009A2027"/>
    <w:rsid w:val="009A3242"/>
    <w:rsid w:val="009A5BEA"/>
    <w:rsid w:val="009A6AFB"/>
    <w:rsid w:val="009A6C3A"/>
    <w:rsid w:val="009B0893"/>
    <w:rsid w:val="009B2064"/>
    <w:rsid w:val="009B373D"/>
    <w:rsid w:val="009B5285"/>
    <w:rsid w:val="009B576B"/>
    <w:rsid w:val="009B7000"/>
    <w:rsid w:val="009B7058"/>
    <w:rsid w:val="009B7519"/>
    <w:rsid w:val="009B763C"/>
    <w:rsid w:val="009B7802"/>
    <w:rsid w:val="009B78CA"/>
    <w:rsid w:val="009B7969"/>
    <w:rsid w:val="009C135D"/>
    <w:rsid w:val="009C13B6"/>
    <w:rsid w:val="009C1EDC"/>
    <w:rsid w:val="009C258C"/>
    <w:rsid w:val="009C4000"/>
    <w:rsid w:val="009C5E6C"/>
    <w:rsid w:val="009C60D6"/>
    <w:rsid w:val="009C68D1"/>
    <w:rsid w:val="009C6DF1"/>
    <w:rsid w:val="009C7E8C"/>
    <w:rsid w:val="009D00D5"/>
    <w:rsid w:val="009D0DE5"/>
    <w:rsid w:val="009D240B"/>
    <w:rsid w:val="009D2DE5"/>
    <w:rsid w:val="009D414E"/>
    <w:rsid w:val="009D4AAA"/>
    <w:rsid w:val="009D5185"/>
    <w:rsid w:val="009D7980"/>
    <w:rsid w:val="009D7FD5"/>
    <w:rsid w:val="009E436A"/>
    <w:rsid w:val="009E4E40"/>
    <w:rsid w:val="009F0192"/>
    <w:rsid w:val="009F0C18"/>
    <w:rsid w:val="009F10E9"/>
    <w:rsid w:val="009F1FA2"/>
    <w:rsid w:val="009F53CF"/>
    <w:rsid w:val="009F5703"/>
    <w:rsid w:val="00A03937"/>
    <w:rsid w:val="00A03BE1"/>
    <w:rsid w:val="00A0401E"/>
    <w:rsid w:val="00A04A49"/>
    <w:rsid w:val="00A05924"/>
    <w:rsid w:val="00A0629A"/>
    <w:rsid w:val="00A10095"/>
    <w:rsid w:val="00A119FB"/>
    <w:rsid w:val="00A124E5"/>
    <w:rsid w:val="00A1720D"/>
    <w:rsid w:val="00A23B97"/>
    <w:rsid w:val="00A2451A"/>
    <w:rsid w:val="00A24BCB"/>
    <w:rsid w:val="00A24CAB"/>
    <w:rsid w:val="00A26621"/>
    <w:rsid w:val="00A269FE"/>
    <w:rsid w:val="00A2768E"/>
    <w:rsid w:val="00A30E74"/>
    <w:rsid w:val="00A314AF"/>
    <w:rsid w:val="00A316AB"/>
    <w:rsid w:val="00A32AA4"/>
    <w:rsid w:val="00A335AF"/>
    <w:rsid w:val="00A3598A"/>
    <w:rsid w:val="00A37352"/>
    <w:rsid w:val="00A37F9F"/>
    <w:rsid w:val="00A40DA0"/>
    <w:rsid w:val="00A41275"/>
    <w:rsid w:val="00A44594"/>
    <w:rsid w:val="00A447ED"/>
    <w:rsid w:val="00A44DFE"/>
    <w:rsid w:val="00A45943"/>
    <w:rsid w:val="00A4603A"/>
    <w:rsid w:val="00A500BE"/>
    <w:rsid w:val="00A501B7"/>
    <w:rsid w:val="00A51C54"/>
    <w:rsid w:val="00A52F2C"/>
    <w:rsid w:val="00A534A9"/>
    <w:rsid w:val="00A53FB9"/>
    <w:rsid w:val="00A54D33"/>
    <w:rsid w:val="00A55A22"/>
    <w:rsid w:val="00A563D2"/>
    <w:rsid w:val="00A608AE"/>
    <w:rsid w:val="00A60FD0"/>
    <w:rsid w:val="00A61BC3"/>
    <w:rsid w:val="00A61E3D"/>
    <w:rsid w:val="00A62971"/>
    <w:rsid w:val="00A64D5D"/>
    <w:rsid w:val="00A66264"/>
    <w:rsid w:val="00A676EF"/>
    <w:rsid w:val="00A70087"/>
    <w:rsid w:val="00A70488"/>
    <w:rsid w:val="00A70AD8"/>
    <w:rsid w:val="00A70D2B"/>
    <w:rsid w:val="00A7222F"/>
    <w:rsid w:val="00A72817"/>
    <w:rsid w:val="00A72E25"/>
    <w:rsid w:val="00A73AF2"/>
    <w:rsid w:val="00A73E67"/>
    <w:rsid w:val="00A75D02"/>
    <w:rsid w:val="00A766E0"/>
    <w:rsid w:val="00A7690B"/>
    <w:rsid w:val="00A76A9C"/>
    <w:rsid w:val="00A76C88"/>
    <w:rsid w:val="00A77CEC"/>
    <w:rsid w:val="00A812CB"/>
    <w:rsid w:val="00A82614"/>
    <w:rsid w:val="00A82752"/>
    <w:rsid w:val="00A82944"/>
    <w:rsid w:val="00A83F11"/>
    <w:rsid w:val="00A8455D"/>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EE4"/>
    <w:rsid w:val="00A96FBD"/>
    <w:rsid w:val="00A970E7"/>
    <w:rsid w:val="00A978FD"/>
    <w:rsid w:val="00AA06B1"/>
    <w:rsid w:val="00AA0B75"/>
    <w:rsid w:val="00AA0C0B"/>
    <w:rsid w:val="00AA3734"/>
    <w:rsid w:val="00AA3894"/>
    <w:rsid w:val="00AA5954"/>
    <w:rsid w:val="00AA6CE0"/>
    <w:rsid w:val="00AB251C"/>
    <w:rsid w:val="00AB3214"/>
    <w:rsid w:val="00AB3ED7"/>
    <w:rsid w:val="00AB5832"/>
    <w:rsid w:val="00AB5DA9"/>
    <w:rsid w:val="00AB70B8"/>
    <w:rsid w:val="00AC1167"/>
    <w:rsid w:val="00AC1589"/>
    <w:rsid w:val="00AC1992"/>
    <w:rsid w:val="00AC30B4"/>
    <w:rsid w:val="00AC359E"/>
    <w:rsid w:val="00AC4AC0"/>
    <w:rsid w:val="00AC5896"/>
    <w:rsid w:val="00AC6467"/>
    <w:rsid w:val="00AC71C1"/>
    <w:rsid w:val="00AD001F"/>
    <w:rsid w:val="00AD065D"/>
    <w:rsid w:val="00AD3536"/>
    <w:rsid w:val="00AD4EF0"/>
    <w:rsid w:val="00AD573E"/>
    <w:rsid w:val="00AD5E79"/>
    <w:rsid w:val="00AD7019"/>
    <w:rsid w:val="00AD7555"/>
    <w:rsid w:val="00AD76B4"/>
    <w:rsid w:val="00AD7818"/>
    <w:rsid w:val="00AD7999"/>
    <w:rsid w:val="00AE01FA"/>
    <w:rsid w:val="00AE0F46"/>
    <w:rsid w:val="00AE1088"/>
    <w:rsid w:val="00AE1E87"/>
    <w:rsid w:val="00AE2FCD"/>
    <w:rsid w:val="00AE3ADA"/>
    <w:rsid w:val="00AE4A22"/>
    <w:rsid w:val="00AE593E"/>
    <w:rsid w:val="00AE61CA"/>
    <w:rsid w:val="00AE61E0"/>
    <w:rsid w:val="00AE6311"/>
    <w:rsid w:val="00AE7DFB"/>
    <w:rsid w:val="00AE7F8A"/>
    <w:rsid w:val="00AF13EB"/>
    <w:rsid w:val="00AF1432"/>
    <w:rsid w:val="00AF1AAA"/>
    <w:rsid w:val="00AF1EF1"/>
    <w:rsid w:val="00AF1FA5"/>
    <w:rsid w:val="00AF3061"/>
    <w:rsid w:val="00AF36F7"/>
    <w:rsid w:val="00AF3B59"/>
    <w:rsid w:val="00AF5955"/>
    <w:rsid w:val="00AF6245"/>
    <w:rsid w:val="00AF78AE"/>
    <w:rsid w:val="00AF7AA6"/>
    <w:rsid w:val="00AF7E61"/>
    <w:rsid w:val="00AF7ED2"/>
    <w:rsid w:val="00B00CC3"/>
    <w:rsid w:val="00B00D06"/>
    <w:rsid w:val="00B0126F"/>
    <w:rsid w:val="00B01456"/>
    <w:rsid w:val="00B03709"/>
    <w:rsid w:val="00B0413E"/>
    <w:rsid w:val="00B04499"/>
    <w:rsid w:val="00B048B3"/>
    <w:rsid w:val="00B0528E"/>
    <w:rsid w:val="00B052D6"/>
    <w:rsid w:val="00B0676F"/>
    <w:rsid w:val="00B069FE"/>
    <w:rsid w:val="00B07D53"/>
    <w:rsid w:val="00B10524"/>
    <w:rsid w:val="00B11B22"/>
    <w:rsid w:val="00B12A4A"/>
    <w:rsid w:val="00B13D68"/>
    <w:rsid w:val="00B145EC"/>
    <w:rsid w:val="00B16CB8"/>
    <w:rsid w:val="00B17AEB"/>
    <w:rsid w:val="00B20CEB"/>
    <w:rsid w:val="00B21123"/>
    <w:rsid w:val="00B21CB0"/>
    <w:rsid w:val="00B2264C"/>
    <w:rsid w:val="00B23290"/>
    <w:rsid w:val="00B246E4"/>
    <w:rsid w:val="00B2627D"/>
    <w:rsid w:val="00B313B2"/>
    <w:rsid w:val="00B31D95"/>
    <w:rsid w:val="00B32EA8"/>
    <w:rsid w:val="00B34D81"/>
    <w:rsid w:val="00B368CC"/>
    <w:rsid w:val="00B36A13"/>
    <w:rsid w:val="00B37A9A"/>
    <w:rsid w:val="00B37B45"/>
    <w:rsid w:val="00B37EA5"/>
    <w:rsid w:val="00B401F9"/>
    <w:rsid w:val="00B405B5"/>
    <w:rsid w:val="00B40C81"/>
    <w:rsid w:val="00B41E53"/>
    <w:rsid w:val="00B420EC"/>
    <w:rsid w:val="00B4289D"/>
    <w:rsid w:val="00B42B0D"/>
    <w:rsid w:val="00B43CA9"/>
    <w:rsid w:val="00B43DF6"/>
    <w:rsid w:val="00B43F46"/>
    <w:rsid w:val="00B45B2D"/>
    <w:rsid w:val="00B46E1F"/>
    <w:rsid w:val="00B479B0"/>
    <w:rsid w:val="00B47CEF"/>
    <w:rsid w:val="00B500C4"/>
    <w:rsid w:val="00B500C9"/>
    <w:rsid w:val="00B5045C"/>
    <w:rsid w:val="00B50AE0"/>
    <w:rsid w:val="00B50C6F"/>
    <w:rsid w:val="00B519CA"/>
    <w:rsid w:val="00B51AA8"/>
    <w:rsid w:val="00B52209"/>
    <w:rsid w:val="00B52558"/>
    <w:rsid w:val="00B52A49"/>
    <w:rsid w:val="00B53228"/>
    <w:rsid w:val="00B546BC"/>
    <w:rsid w:val="00B55F6D"/>
    <w:rsid w:val="00B56114"/>
    <w:rsid w:val="00B60E69"/>
    <w:rsid w:val="00B6215E"/>
    <w:rsid w:val="00B6226A"/>
    <w:rsid w:val="00B6233E"/>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650D"/>
    <w:rsid w:val="00B766AA"/>
    <w:rsid w:val="00B80CA8"/>
    <w:rsid w:val="00B81B30"/>
    <w:rsid w:val="00B83762"/>
    <w:rsid w:val="00B83DFF"/>
    <w:rsid w:val="00B84100"/>
    <w:rsid w:val="00B85346"/>
    <w:rsid w:val="00B86CE0"/>
    <w:rsid w:val="00B87784"/>
    <w:rsid w:val="00B87D7C"/>
    <w:rsid w:val="00B9000C"/>
    <w:rsid w:val="00B91413"/>
    <w:rsid w:val="00B93BE6"/>
    <w:rsid w:val="00BA264D"/>
    <w:rsid w:val="00BA2682"/>
    <w:rsid w:val="00BA3DE2"/>
    <w:rsid w:val="00BA42E2"/>
    <w:rsid w:val="00BA5637"/>
    <w:rsid w:val="00BA66E1"/>
    <w:rsid w:val="00BA66F2"/>
    <w:rsid w:val="00BA7480"/>
    <w:rsid w:val="00BA7C7D"/>
    <w:rsid w:val="00BB08F3"/>
    <w:rsid w:val="00BB0F1D"/>
    <w:rsid w:val="00BB0FD4"/>
    <w:rsid w:val="00BB2128"/>
    <w:rsid w:val="00BB3FFB"/>
    <w:rsid w:val="00BB4676"/>
    <w:rsid w:val="00BB4B13"/>
    <w:rsid w:val="00BB62FF"/>
    <w:rsid w:val="00BB7226"/>
    <w:rsid w:val="00BB74FC"/>
    <w:rsid w:val="00BB76CC"/>
    <w:rsid w:val="00BB7744"/>
    <w:rsid w:val="00BB7960"/>
    <w:rsid w:val="00BB7D07"/>
    <w:rsid w:val="00BC037D"/>
    <w:rsid w:val="00BC24E5"/>
    <w:rsid w:val="00BC2E55"/>
    <w:rsid w:val="00BC3520"/>
    <w:rsid w:val="00BC47F7"/>
    <w:rsid w:val="00BC4C1C"/>
    <w:rsid w:val="00BC56A9"/>
    <w:rsid w:val="00BC5A08"/>
    <w:rsid w:val="00BC5DAF"/>
    <w:rsid w:val="00BC62BA"/>
    <w:rsid w:val="00BC67B6"/>
    <w:rsid w:val="00BC703F"/>
    <w:rsid w:val="00BC711D"/>
    <w:rsid w:val="00BD0219"/>
    <w:rsid w:val="00BD10B2"/>
    <w:rsid w:val="00BD1A8A"/>
    <w:rsid w:val="00BD359B"/>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6117"/>
    <w:rsid w:val="00BF730D"/>
    <w:rsid w:val="00BF7926"/>
    <w:rsid w:val="00C008B5"/>
    <w:rsid w:val="00C009F9"/>
    <w:rsid w:val="00C01163"/>
    <w:rsid w:val="00C0188B"/>
    <w:rsid w:val="00C018C3"/>
    <w:rsid w:val="00C01FC8"/>
    <w:rsid w:val="00C029C0"/>
    <w:rsid w:val="00C050FF"/>
    <w:rsid w:val="00C060E6"/>
    <w:rsid w:val="00C06792"/>
    <w:rsid w:val="00C069E6"/>
    <w:rsid w:val="00C115DD"/>
    <w:rsid w:val="00C139C0"/>
    <w:rsid w:val="00C1414C"/>
    <w:rsid w:val="00C147DE"/>
    <w:rsid w:val="00C17988"/>
    <w:rsid w:val="00C20C04"/>
    <w:rsid w:val="00C21485"/>
    <w:rsid w:val="00C21FD1"/>
    <w:rsid w:val="00C2228E"/>
    <w:rsid w:val="00C22FBD"/>
    <w:rsid w:val="00C23A1D"/>
    <w:rsid w:val="00C23DB6"/>
    <w:rsid w:val="00C242D0"/>
    <w:rsid w:val="00C25209"/>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794A"/>
    <w:rsid w:val="00C41C0F"/>
    <w:rsid w:val="00C41C6C"/>
    <w:rsid w:val="00C437F1"/>
    <w:rsid w:val="00C43876"/>
    <w:rsid w:val="00C440DD"/>
    <w:rsid w:val="00C449AA"/>
    <w:rsid w:val="00C457C6"/>
    <w:rsid w:val="00C46122"/>
    <w:rsid w:val="00C46D5B"/>
    <w:rsid w:val="00C51367"/>
    <w:rsid w:val="00C5178A"/>
    <w:rsid w:val="00C51E48"/>
    <w:rsid w:val="00C53920"/>
    <w:rsid w:val="00C552E0"/>
    <w:rsid w:val="00C55A5A"/>
    <w:rsid w:val="00C55B26"/>
    <w:rsid w:val="00C57A43"/>
    <w:rsid w:val="00C57E4B"/>
    <w:rsid w:val="00C57F3E"/>
    <w:rsid w:val="00C6194C"/>
    <w:rsid w:val="00C61ABA"/>
    <w:rsid w:val="00C630D1"/>
    <w:rsid w:val="00C63433"/>
    <w:rsid w:val="00C6386D"/>
    <w:rsid w:val="00C645C0"/>
    <w:rsid w:val="00C64B53"/>
    <w:rsid w:val="00C65C87"/>
    <w:rsid w:val="00C6669B"/>
    <w:rsid w:val="00C66E2F"/>
    <w:rsid w:val="00C703B6"/>
    <w:rsid w:val="00C714B1"/>
    <w:rsid w:val="00C71996"/>
    <w:rsid w:val="00C71AD2"/>
    <w:rsid w:val="00C71FBF"/>
    <w:rsid w:val="00C73EFA"/>
    <w:rsid w:val="00C75553"/>
    <w:rsid w:val="00C76EF4"/>
    <w:rsid w:val="00C771C0"/>
    <w:rsid w:val="00C772C1"/>
    <w:rsid w:val="00C806B5"/>
    <w:rsid w:val="00C82393"/>
    <w:rsid w:val="00C825C3"/>
    <w:rsid w:val="00C82F7B"/>
    <w:rsid w:val="00C849F3"/>
    <w:rsid w:val="00C84C5E"/>
    <w:rsid w:val="00C85414"/>
    <w:rsid w:val="00C8562F"/>
    <w:rsid w:val="00C85D2E"/>
    <w:rsid w:val="00C869C5"/>
    <w:rsid w:val="00C909F5"/>
    <w:rsid w:val="00C9178A"/>
    <w:rsid w:val="00C91CE2"/>
    <w:rsid w:val="00C92FAD"/>
    <w:rsid w:val="00C956FD"/>
    <w:rsid w:val="00C96FA5"/>
    <w:rsid w:val="00C975BF"/>
    <w:rsid w:val="00C97A6D"/>
    <w:rsid w:val="00C97BDF"/>
    <w:rsid w:val="00C97EC6"/>
    <w:rsid w:val="00CA10C3"/>
    <w:rsid w:val="00CA10F4"/>
    <w:rsid w:val="00CA2000"/>
    <w:rsid w:val="00CA4215"/>
    <w:rsid w:val="00CA471C"/>
    <w:rsid w:val="00CA4D73"/>
    <w:rsid w:val="00CA4D8C"/>
    <w:rsid w:val="00CA4E30"/>
    <w:rsid w:val="00CA5411"/>
    <w:rsid w:val="00CA550F"/>
    <w:rsid w:val="00CA7C42"/>
    <w:rsid w:val="00CB2106"/>
    <w:rsid w:val="00CB3BF5"/>
    <w:rsid w:val="00CB46E3"/>
    <w:rsid w:val="00CB4EB3"/>
    <w:rsid w:val="00CB5FB6"/>
    <w:rsid w:val="00CB6D42"/>
    <w:rsid w:val="00CC12EE"/>
    <w:rsid w:val="00CC133F"/>
    <w:rsid w:val="00CC1EAD"/>
    <w:rsid w:val="00CC1F87"/>
    <w:rsid w:val="00CC52BB"/>
    <w:rsid w:val="00CC5401"/>
    <w:rsid w:val="00CC5EDA"/>
    <w:rsid w:val="00CC7B9A"/>
    <w:rsid w:val="00CD113A"/>
    <w:rsid w:val="00CD205A"/>
    <w:rsid w:val="00CD21AB"/>
    <w:rsid w:val="00CD28DF"/>
    <w:rsid w:val="00CD32BC"/>
    <w:rsid w:val="00CD46DB"/>
    <w:rsid w:val="00CD4ACC"/>
    <w:rsid w:val="00CD6583"/>
    <w:rsid w:val="00CD6AA4"/>
    <w:rsid w:val="00CD6DFB"/>
    <w:rsid w:val="00CD6FFE"/>
    <w:rsid w:val="00CD7281"/>
    <w:rsid w:val="00CD7B64"/>
    <w:rsid w:val="00CD7C19"/>
    <w:rsid w:val="00CD7CF0"/>
    <w:rsid w:val="00CE2631"/>
    <w:rsid w:val="00CE28DA"/>
    <w:rsid w:val="00CE30D3"/>
    <w:rsid w:val="00CE33C6"/>
    <w:rsid w:val="00CE37BF"/>
    <w:rsid w:val="00CE3EF3"/>
    <w:rsid w:val="00CE62B9"/>
    <w:rsid w:val="00CE7D04"/>
    <w:rsid w:val="00CF05BF"/>
    <w:rsid w:val="00CF124C"/>
    <w:rsid w:val="00CF1468"/>
    <w:rsid w:val="00CF1FB7"/>
    <w:rsid w:val="00CF369D"/>
    <w:rsid w:val="00CF3AED"/>
    <w:rsid w:val="00CF5441"/>
    <w:rsid w:val="00CF73B2"/>
    <w:rsid w:val="00CF7ED8"/>
    <w:rsid w:val="00D00377"/>
    <w:rsid w:val="00D015C7"/>
    <w:rsid w:val="00D01813"/>
    <w:rsid w:val="00D04252"/>
    <w:rsid w:val="00D04BC7"/>
    <w:rsid w:val="00D0599B"/>
    <w:rsid w:val="00D059E1"/>
    <w:rsid w:val="00D070E7"/>
    <w:rsid w:val="00D10C07"/>
    <w:rsid w:val="00D1230C"/>
    <w:rsid w:val="00D12A0F"/>
    <w:rsid w:val="00D12E50"/>
    <w:rsid w:val="00D12EB0"/>
    <w:rsid w:val="00D13663"/>
    <w:rsid w:val="00D163F1"/>
    <w:rsid w:val="00D1653D"/>
    <w:rsid w:val="00D17C05"/>
    <w:rsid w:val="00D206FE"/>
    <w:rsid w:val="00D20DFD"/>
    <w:rsid w:val="00D22DFB"/>
    <w:rsid w:val="00D232B5"/>
    <w:rsid w:val="00D23CED"/>
    <w:rsid w:val="00D244FA"/>
    <w:rsid w:val="00D24EFA"/>
    <w:rsid w:val="00D2625B"/>
    <w:rsid w:val="00D27B47"/>
    <w:rsid w:val="00D304B3"/>
    <w:rsid w:val="00D31DB3"/>
    <w:rsid w:val="00D32559"/>
    <w:rsid w:val="00D339E7"/>
    <w:rsid w:val="00D37D99"/>
    <w:rsid w:val="00D37F00"/>
    <w:rsid w:val="00D4025F"/>
    <w:rsid w:val="00D416B5"/>
    <w:rsid w:val="00D42870"/>
    <w:rsid w:val="00D4374E"/>
    <w:rsid w:val="00D4469C"/>
    <w:rsid w:val="00D45241"/>
    <w:rsid w:val="00D457AF"/>
    <w:rsid w:val="00D45B8A"/>
    <w:rsid w:val="00D45E54"/>
    <w:rsid w:val="00D4641D"/>
    <w:rsid w:val="00D4678A"/>
    <w:rsid w:val="00D50177"/>
    <w:rsid w:val="00D505EA"/>
    <w:rsid w:val="00D50BB6"/>
    <w:rsid w:val="00D50D1B"/>
    <w:rsid w:val="00D519B2"/>
    <w:rsid w:val="00D52432"/>
    <w:rsid w:val="00D52DD6"/>
    <w:rsid w:val="00D53BD4"/>
    <w:rsid w:val="00D543A8"/>
    <w:rsid w:val="00D5527A"/>
    <w:rsid w:val="00D560E1"/>
    <w:rsid w:val="00D56144"/>
    <w:rsid w:val="00D56AAB"/>
    <w:rsid w:val="00D56DD7"/>
    <w:rsid w:val="00D577D0"/>
    <w:rsid w:val="00D6219E"/>
    <w:rsid w:val="00D6434F"/>
    <w:rsid w:val="00D663FE"/>
    <w:rsid w:val="00D66840"/>
    <w:rsid w:val="00D66D0F"/>
    <w:rsid w:val="00D709DA"/>
    <w:rsid w:val="00D70D7F"/>
    <w:rsid w:val="00D72E12"/>
    <w:rsid w:val="00D7349E"/>
    <w:rsid w:val="00D74EE2"/>
    <w:rsid w:val="00D76071"/>
    <w:rsid w:val="00D765CB"/>
    <w:rsid w:val="00D76AEF"/>
    <w:rsid w:val="00D77124"/>
    <w:rsid w:val="00D77376"/>
    <w:rsid w:val="00D7739B"/>
    <w:rsid w:val="00D81279"/>
    <w:rsid w:val="00D82858"/>
    <w:rsid w:val="00D82F45"/>
    <w:rsid w:val="00D83DF3"/>
    <w:rsid w:val="00D8467C"/>
    <w:rsid w:val="00D84B1B"/>
    <w:rsid w:val="00D856F1"/>
    <w:rsid w:val="00D877C8"/>
    <w:rsid w:val="00D87FBF"/>
    <w:rsid w:val="00D9052D"/>
    <w:rsid w:val="00D91DCD"/>
    <w:rsid w:val="00D91F2F"/>
    <w:rsid w:val="00D92783"/>
    <w:rsid w:val="00D9363C"/>
    <w:rsid w:val="00D94426"/>
    <w:rsid w:val="00D95462"/>
    <w:rsid w:val="00D97615"/>
    <w:rsid w:val="00DA00E6"/>
    <w:rsid w:val="00DA3088"/>
    <w:rsid w:val="00DA321B"/>
    <w:rsid w:val="00DA39FB"/>
    <w:rsid w:val="00DA4390"/>
    <w:rsid w:val="00DA4680"/>
    <w:rsid w:val="00DA4D5B"/>
    <w:rsid w:val="00DA62B2"/>
    <w:rsid w:val="00DA6C42"/>
    <w:rsid w:val="00DA6CC7"/>
    <w:rsid w:val="00DA7F99"/>
    <w:rsid w:val="00DB06AA"/>
    <w:rsid w:val="00DB0E5D"/>
    <w:rsid w:val="00DB16B2"/>
    <w:rsid w:val="00DB35C4"/>
    <w:rsid w:val="00DB47B9"/>
    <w:rsid w:val="00DB4847"/>
    <w:rsid w:val="00DB5050"/>
    <w:rsid w:val="00DB670A"/>
    <w:rsid w:val="00DB6D5B"/>
    <w:rsid w:val="00DC0875"/>
    <w:rsid w:val="00DC0D99"/>
    <w:rsid w:val="00DC1ECD"/>
    <w:rsid w:val="00DC1FE8"/>
    <w:rsid w:val="00DC36C0"/>
    <w:rsid w:val="00DC3E65"/>
    <w:rsid w:val="00DC5415"/>
    <w:rsid w:val="00DC5584"/>
    <w:rsid w:val="00DC7419"/>
    <w:rsid w:val="00DD0CDB"/>
    <w:rsid w:val="00DD2437"/>
    <w:rsid w:val="00DD3045"/>
    <w:rsid w:val="00DD36DA"/>
    <w:rsid w:val="00DD3BE9"/>
    <w:rsid w:val="00DD42A4"/>
    <w:rsid w:val="00DD632D"/>
    <w:rsid w:val="00DD6403"/>
    <w:rsid w:val="00DD7D59"/>
    <w:rsid w:val="00DE08FC"/>
    <w:rsid w:val="00DE0926"/>
    <w:rsid w:val="00DE247E"/>
    <w:rsid w:val="00DE2A65"/>
    <w:rsid w:val="00DE2B6F"/>
    <w:rsid w:val="00DE3494"/>
    <w:rsid w:val="00DE411E"/>
    <w:rsid w:val="00DE60BF"/>
    <w:rsid w:val="00DF1580"/>
    <w:rsid w:val="00DF16F2"/>
    <w:rsid w:val="00DF18CA"/>
    <w:rsid w:val="00DF2C23"/>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072CC"/>
    <w:rsid w:val="00E10336"/>
    <w:rsid w:val="00E1073D"/>
    <w:rsid w:val="00E10A2E"/>
    <w:rsid w:val="00E111E9"/>
    <w:rsid w:val="00E120A2"/>
    <w:rsid w:val="00E13E72"/>
    <w:rsid w:val="00E142D2"/>
    <w:rsid w:val="00E16E16"/>
    <w:rsid w:val="00E1713E"/>
    <w:rsid w:val="00E17455"/>
    <w:rsid w:val="00E21B83"/>
    <w:rsid w:val="00E22059"/>
    <w:rsid w:val="00E222DB"/>
    <w:rsid w:val="00E226A5"/>
    <w:rsid w:val="00E230BD"/>
    <w:rsid w:val="00E234ED"/>
    <w:rsid w:val="00E23F4C"/>
    <w:rsid w:val="00E24B77"/>
    <w:rsid w:val="00E258E8"/>
    <w:rsid w:val="00E268B6"/>
    <w:rsid w:val="00E2710F"/>
    <w:rsid w:val="00E279EE"/>
    <w:rsid w:val="00E27CF7"/>
    <w:rsid w:val="00E305AE"/>
    <w:rsid w:val="00E307BB"/>
    <w:rsid w:val="00E31144"/>
    <w:rsid w:val="00E31CAB"/>
    <w:rsid w:val="00E31DDF"/>
    <w:rsid w:val="00E32C6B"/>
    <w:rsid w:val="00E32DCC"/>
    <w:rsid w:val="00E33591"/>
    <w:rsid w:val="00E33B34"/>
    <w:rsid w:val="00E3498D"/>
    <w:rsid w:val="00E3639D"/>
    <w:rsid w:val="00E37D66"/>
    <w:rsid w:val="00E40BCE"/>
    <w:rsid w:val="00E411B4"/>
    <w:rsid w:val="00E42373"/>
    <w:rsid w:val="00E43599"/>
    <w:rsid w:val="00E43A71"/>
    <w:rsid w:val="00E43EA4"/>
    <w:rsid w:val="00E45104"/>
    <w:rsid w:val="00E45E17"/>
    <w:rsid w:val="00E45EFE"/>
    <w:rsid w:val="00E51351"/>
    <w:rsid w:val="00E52115"/>
    <w:rsid w:val="00E537A2"/>
    <w:rsid w:val="00E5381F"/>
    <w:rsid w:val="00E5472D"/>
    <w:rsid w:val="00E5554B"/>
    <w:rsid w:val="00E55B4C"/>
    <w:rsid w:val="00E56407"/>
    <w:rsid w:val="00E57E3D"/>
    <w:rsid w:val="00E62258"/>
    <w:rsid w:val="00E6267F"/>
    <w:rsid w:val="00E633AF"/>
    <w:rsid w:val="00E635B7"/>
    <w:rsid w:val="00E637D0"/>
    <w:rsid w:val="00E677CD"/>
    <w:rsid w:val="00E679C3"/>
    <w:rsid w:val="00E70949"/>
    <w:rsid w:val="00E70B67"/>
    <w:rsid w:val="00E72E2A"/>
    <w:rsid w:val="00E73218"/>
    <w:rsid w:val="00E739E7"/>
    <w:rsid w:val="00E73F14"/>
    <w:rsid w:val="00E73F8C"/>
    <w:rsid w:val="00E7404F"/>
    <w:rsid w:val="00E7648A"/>
    <w:rsid w:val="00E76BDA"/>
    <w:rsid w:val="00E76CA4"/>
    <w:rsid w:val="00E779DC"/>
    <w:rsid w:val="00E77A6F"/>
    <w:rsid w:val="00E77F0F"/>
    <w:rsid w:val="00E80076"/>
    <w:rsid w:val="00E80B85"/>
    <w:rsid w:val="00E818A0"/>
    <w:rsid w:val="00E81E59"/>
    <w:rsid w:val="00E828DB"/>
    <w:rsid w:val="00E82C86"/>
    <w:rsid w:val="00E83A7D"/>
    <w:rsid w:val="00E83F0D"/>
    <w:rsid w:val="00E8441B"/>
    <w:rsid w:val="00E849E9"/>
    <w:rsid w:val="00E84B6F"/>
    <w:rsid w:val="00E85BEA"/>
    <w:rsid w:val="00E85D04"/>
    <w:rsid w:val="00E86949"/>
    <w:rsid w:val="00E86A0D"/>
    <w:rsid w:val="00E86EF5"/>
    <w:rsid w:val="00E87659"/>
    <w:rsid w:val="00E87AB6"/>
    <w:rsid w:val="00E908EB"/>
    <w:rsid w:val="00E920FC"/>
    <w:rsid w:val="00E9278B"/>
    <w:rsid w:val="00E932DA"/>
    <w:rsid w:val="00E94B8E"/>
    <w:rsid w:val="00E95007"/>
    <w:rsid w:val="00E95FBC"/>
    <w:rsid w:val="00E960A9"/>
    <w:rsid w:val="00E96E32"/>
    <w:rsid w:val="00EA0641"/>
    <w:rsid w:val="00EA0D1C"/>
    <w:rsid w:val="00EA14FD"/>
    <w:rsid w:val="00EA1846"/>
    <w:rsid w:val="00EA2A7C"/>
    <w:rsid w:val="00EA31CF"/>
    <w:rsid w:val="00EA33A0"/>
    <w:rsid w:val="00EA435A"/>
    <w:rsid w:val="00EA5EC1"/>
    <w:rsid w:val="00EA68A0"/>
    <w:rsid w:val="00EA78CE"/>
    <w:rsid w:val="00EB07D3"/>
    <w:rsid w:val="00EB1149"/>
    <w:rsid w:val="00EB1EB2"/>
    <w:rsid w:val="00EB2659"/>
    <w:rsid w:val="00EB2C2F"/>
    <w:rsid w:val="00EB416A"/>
    <w:rsid w:val="00EB462F"/>
    <w:rsid w:val="00EB53A0"/>
    <w:rsid w:val="00EB647E"/>
    <w:rsid w:val="00EB68ED"/>
    <w:rsid w:val="00EB6AA0"/>
    <w:rsid w:val="00EB79FD"/>
    <w:rsid w:val="00EC1BF4"/>
    <w:rsid w:val="00EC21F1"/>
    <w:rsid w:val="00EC2414"/>
    <w:rsid w:val="00EC2E97"/>
    <w:rsid w:val="00EC3677"/>
    <w:rsid w:val="00EC37E3"/>
    <w:rsid w:val="00EC3BDE"/>
    <w:rsid w:val="00EC3ED1"/>
    <w:rsid w:val="00EC5615"/>
    <w:rsid w:val="00EC6E4F"/>
    <w:rsid w:val="00ED04F9"/>
    <w:rsid w:val="00ED0560"/>
    <w:rsid w:val="00ED0C85"/>
    <w:rsid w:val="00ED0F39"/>
    <w:rsid w:val="00ED1E97"/>
    <w:rsid w:val="00ED1FA9"/>
    <w:rsid w:val="00ED2173"/>
    <w:rsid w:val="00ED228C"/>
    <w:rsid w:val="00ED2480"/>
    <w:rsid w:val="00ED272E"/>
    <w:rsid w:val="00ED291C"/>
    <w:rsid w:val="00ED3955"/>
    <w:rsid w:val="00ED5267"/>
    <w:rsid w:val="00ED5FD7"/>
    <w:rsid w:val="00ED6C06"/>
    <w:rsid w:val="00ED71FB"/>
    <w:rsid w:val="00ED7666"/>
    <w:rsid w:val="00EE0926"/>
    <w:rsid w:val="00EE222F"/>
    <w:rsid w:val="00EE2B0D"/>
    <w:rsid w:val="00EE3DFF"/>
    <w:rsid w:val="00EE5040"/>
    <w:rsid w:val="00EE5CFB"/>
    <w:rsid w:val="00EE78BE"/>
    <w:rsid w:val="00EE7987"/>
    <w:rsid w:val="00EE7AFA"/>
    <w:rsid w:val="00EF0504"/>
    <w:rsid w:val="00EF1966"/>
    <w:rsid w:val="00EF25F5"/>
    <w:rsid w:val="00EF2D5A"/>
    <w:rsid w:val="00EF2EF4"/>
    <w:rsid w:val="00EF3642"/>
    <w:rsid w:val="00EF4168"/>
    <w:rsid w:val="00EF618A"/>
    <w:rsid w:val="00EF72D9"/>
    <w:rsid w:val="00F00804"/>
    <w:rsid w:val="00F00FC4"/>
    <w:rsid w:val="00F02EC6"/>
    <w:rsid w:val="00F03B91"/>
    <w:rsid w:val="00F0523E"/>
    <w:rsid w:val="00F05788"/>
    <w:rsid w:val="00F0588F"/>
    <w:rsid w:val="00F05AF8"/>
    <w:rsid w:val="00F05B0F"/>
    <w:rsid w:val="00F0657C"/>
    <w:rsid w:val="00F06D85"/>
    <w:rsid w:val="00F12504"/>
    <w:rsid w:val="00F1374E"/>
    <w:rsid w:val="00F13AC7"/>
    <w:rsid w:val="00F14D3D"/>
    <w:rsid w:val="00F163A8"/>
    <w:rsid w:val="00F17EDB"/>
    <w:rsid w:val="00F202DA"/>
    <w:rsid w:val="00F203CD"/>
    <w:rsid w:val="00F20674"/>
    <w:rsid w:val="00F232D2"/>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8C3"/>
    <w:rsid w:val="00F35EF7"/>
    <w:rsid w:val="00F35FF8"/>
    <w:rsid w:val="00F36071"/>
    <w:rsid w:val="00F3611A"/>
    <w:rsid w:val="00F368C5"/>
    <w:rsid w:val="00F40012"/>
    <w:rsid w:val="00F429BD"/>
    <w:rsid w:val="00F44FEA"/>
    <w:rsid w:val="00F46F70"/>
    <w:rsid w:val="00F50DAA"/>
    <w:rsid w:val="00F51957"/>
    <w:rsid w:val="00F52DAB"/>
    <w:rsid w:val="00F53C78"/>
    <w:rsid w:val="00F555E7"/>
    <w:rsid w:val="00F603ED"/>
    <w:rsid w:val="00F6167B"/>
    <w:rsid w:val="00F61E76"/>
    <w:rsid w:val="00F62433"/>
    <w:rsid w:val="00F63332"/>
    <w:rsid w:val="00F64C68"/>
    <w:rsid w:val="00F65DAD"/>
    <w:rsid w:val="00F679AB"/>
    <w:rsid w:val="00F67C85"/>
    <w:rsid w:val="00F71612"/>
    <w:rsid w:val="00F71B6A"/>
    <w:rsid w:val="00F724B2"/>
    <w:rsid w:val="00F72882"/>
    <w:rsid w:val="00F755F7"/>
    <w:rsid w:val="00F7577A"/>
    <w:rsid w:val="00F75D6F"/>
    <w:rsid w:val="00F7645F"/>
    <w:rsid w:val="00F80574"/>
    <w:rsid w:val="00F81D40"/>
    <w:rsid w:val="00F81EBF"/>
    <w:rsid w:val="00F8292F"/>
    <w:rsid w:val="00F836FC"/>
    <w:rsid w:val="00F83B52"/>
    <w:rsid w:val="00F83E58"/>
    <w:rsid w:val="00F84341"/>
    <w:rsid w:val="00F85728"/>
    <w:rsid w:val="00F857C0"/>
    <w:rsid w:val="00F866E3"/>
    <w:rsid w:val="00F878CD"/>
    <w:rsid w:val="00F879E7"/>
    <w:rsid w:val="00F903D1"/>
    <w:rsid w:val="00F918A8"/>
    <w:rsid w:val="00F93E90"/>
    <w:rsid w:val="00F952EB"/>
    <w:rsid w:val="00F96474"/>
    <w:rsid w:val="00F971F3"/>
    <w:rsid w:val="00F97DC2"/>
    <w:rsid w:val="00F97E10"/>
    <w:rsid w:val="00F97E6D"/>
    <w:rsid w:val="00FA0168"/>
    <w:rsid w:val="00FA2DDF"/>
    <w:rsid w:val="00FA496E"/>
    <w:rsid w:val="00FA5A65"/>
    <w:rsid w:val="00FA5E37"/>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4BE9"/>
    <w:rsid w:val="00FB72BA"/>
    <w:rsid w:val="00FC07BD"/>
    <w:rsid w:val="00FC1A7F"/>
    <w:rsid w:val="00FC342E"/>
    <w:rsid w:val="00FC43FD"/>
    <w:rsid w:val="00FC490A"/>
    <w:rsid w:val="00FC61DA"/>
    <w:rsid w:val="00FC63B1"/>
    <w:rsid w:val="00FC665D"/>
    <w:rsid w:val="00FC6943"/>
    <w:rsid w:val="00FC7291"/>
    <w:rsid w:val="00FC72CD"/>
    <w:rsid w:val="00FD2D76"/>
    <w:rsid w:val="00FD43B1"/>
    <w:rsid w:val="00FD5B20"/>
    <w:rsid w:val="00FD7E4E"/>
    <w:rsid w:val="00FE0DE9"/>
    <w:rsid w:val="00FE15CB"/>
    <w:rsid w:val="00FE2438"/>
    <w:rsid w:val="00FE303C"/>
    <w:rsid w:val="00FE376A"/>
    <w:rsid w:val="00FE67F0"/>
    <w:rsid w:val="00FE6B6F"/>
    <w:rsid w:val="00FE7814"/>
    <w:rsid w:val="00FF12A0"/>
    <w:rsid w:val="00FF1434"/>
    <w:rsid w:val="00FF1E3E"/>
    <w:rsid w:val="00FF29F6"/>
    <w:rsid w:val="00FF38E1"/>
    <w:rsid w:val="00FF59C6"/>
    <w:rsid w:val="00FF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5">
    <w:name w:val="heading 5"/>
    <w:basedOn w:val="Normal"/>
    <w:next w:val="Normal"/>
    <w:link w:val="Heading5Char"/>
    <w:uiPriority w:val="9"/>
    <w:semiHidden/>
    <w:unhideWhenUsed/>
    <w:qFormat/>
    <w:rsid w:val="00532B3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0">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0"/>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2">
    <w:name w:val="样式2"/>
    <w:basedOn w:val="Normal"/>
    <w:autoRedefine/>
    <w:qFormat/>
    <w:rsid w:val="00072F7D"/>
    <w:pPr>
      <w:numPr>
        <w:numId w:val="3"/>
      </w:numPr>
    </w:pPr>
    <w:rPr>
      <w:rFonts w:eastAsia="SimSun"/>
      <w:lang w:eastAsia="zh-CN"/>
    </w:rPr>
  </w:style>
  <w:style w:type="character" w:customStyle="1" w:styleId="Heading5Char">
    <w:name w:val="Heading 5 Char"/>
    <w:basedOn w:val="DefaultParagraphFont"/>
    <w:link w:val="Heading5"/>
    <w:uiPriority w:val="9"/>
    <w:semiHidden/>
    <w:rsid w:val="00532B30"/>
    <w:rPr>
      <w:rFonts w:asciiTheme="majorHAnsi" w:eastAsiaTheme="majorEastAsia" w:hAnsiTheme="majorHAnsi" w:cstheme="majorBidi"/>
      <w:color w:val="2E74B5" w:themeColor="accent1" w:themeShade="BF"/>
      <w:sz w:val="20"/>
      <w:szCs w:val="20"/>
      <w:lang w:val="en-GB" w:eastAsia="ko-KR"/>
    </w:rPr>
  </w:style>
  <w:style w:type="paragraph" w:customStyle="1" w:styleId="IvDbodytext">
    <w:name w:val="IvD bodytext"/>
    <w:basedOn w:val="BodyText"/>
    <w:link w:val="IvDbodytextChar"/>
    <w:qFormat/>
    <w:rsid w:val="00054B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054B7C"/>
    <w:rPr>
      <w:rFonts w:ascii="Arial" w:eastAsia="SimSun" w:hAnsi="Arial" w:cs="Times New Roman"/>
      <w:spacing w:val="2"/>
      <w:sz w:val="20"/>
      <w:szCs w:val="20"/>
      <w:lang w:eastAsia="en-US"/>
    </w:rPr>
  </w:style>
  <w:style w:type="paragraph" w:styleId="BodyText">
    <w:name w:val="Body Text"/>
    <w:basedOn w:val="Normal"/>
    <w:link w:val="BodyTextChar"/>
    <w:uiPriority w:val="99"/>
    <w:semiHidden/>
    <w:unhideWhenUsed/>
    <w:rsid w:val="00054B7C"/>
    <w:pPr>
      <w:spacing w:after="120"/>
    </w:pPr>
  </w:style>
  <w:style w:type="character" w:customStyle="1" w:styleId="BodyTextChar">
    <w:name w:val="Body Text Char"/>
    <w:basedOn w:val="DefaultParagraphFont"/>
    <w:link w:val="BodyText"/>
    <w:uiPriority w:val="99"/>
    <w:semiHidden/>
    <w:rsid w:val="00054B7C"/>
    <w:rPr>
      <w:rFonts w:ascii="Times New Roman" w:eastAsia="Times New Roman" w:hAnsi="Times New Roman" w:cs="Times New Roman"/>
      <w:sz w:val="20"/>
      <w:szCs w:val="20"/>
      <w:lang w:val="en-GB" w:eastAsia="ko-KR"/>
    </w:rPr>
  </w:style>
  <w:style w:type="paragraph" w:customStyle="1" w:styleId="references">
    <w:name w:val="references"/>
    <w:uiPriority w:val="99"/>
    <w:rsid w:val="00A766E0"/>
    <w:pPr>
      <w:numPr>
        <w:numId w:val="4"/>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DefaultParagraphFont"/>
    <w:locked/>
    <w:rsid w:val="0083612E"/>
    <w:rPr>
      <w:rFonts w:ascii="Arial" w:hAnsi="Arial" w:cs="Arial"/>
    </w:rPr>
  </w:style>
  <w:style w:type="paragraph" w:customStyle="1" w:styleId="3GPPHeader">
    <w:name w:val="3GPP_Header"/>
    <w:basedOn w:val="Normal"/>
    <w:rsid w:val="0068119A"/>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B1">
    <w:name w:val="B1+"/>
    <w:basedOn w:val="B10"/>
    <w:uiPriority w:val="99"/>
    <w:qFormat/>
    <w:rsid w:val="00CA10F4"/>
    <w:pPr>
      <w:numPr>
        <w:numId w:val="13"/>
      </w:numPr>
      <w:tabs>
        <w:tab w:val="clear" w:pos="737"/>
        <w:tab w:val="num" w:pos="720"/>
      </w:tabs>
      <w:overflowPunct w:val="0"/>
      <w:autoSpaceDE w:val="0"/>
      <w:autoSpaceDN w:val="0"/>
      <w:adjustRightInd w:val="0"/>
      <w:ind w:left="720" w:hanging="360"/>
      <w:textAlignment w:val="baseline"/>
    </w:pPr>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3616886">
      <w:bodyDiv w:val="1"/>
      <w:marLeft w:val="0"/>
      <w:marRight w:val="0"/>
      <w:marTop w:val="0"/>
      <w:marBottom w:val="0"/>
      <w:divBdr>
        <w:top w:val="none" w:sz="0" w:space="0" w:color="auto"/>
        <w:left w:val="none" w:sz="0" w:space="0" w:color="auto"/>
        <w:bottom w:val="none" w:sz="0" w:space="0" w:color="auto"/>
        <w:right w:val="none" w:sz="0" w:space="0" w:color="auto"/>
      </w:divBdr>
      <w:divsChild>
        <w:div w:id="365133713">
          <w:marLeft w:val="835"/>
          <w:marRight w:val="0"/>
          <w:marTop w:val="96"/>
          <w:marBottom w:val="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4863216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8363715">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2467398">
      <w:bodyDiv w:val="1"/>
      <w:marLeft w:val="0"/>
      <w:marRight w:val="0"/>
      <w:marTop w:val="0"/>
      <w:marBottom w:val="0"/>
      <w:divBdr>
        <w:top w:val="none" w:sz="0" w:space="0" w:color="auto"/>
        <w:left w:val="none" w:sz="0" w:space="0" w:color="auto"/>
        <w:bottom w:val="none" w:sz="0" w:space="0" w:color="auto"/>
        <w:right w:val="none" w:sz="0" w:space="0" w:color="auto"/>
      </w:divBdr>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6607452">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1160714">
      <w:bodyDiv w:val="1"/>
      <w:marLeft w:val="0"/>
      <w:marRight w:val="0"/>
      <w:marTop w:val="0"/>
      <w:marBottom w:val="0"/>
      <w:divBdr>
        <w:top w:val="none" w:sz="0" w:space="0" w:color="auto"/>
        <w:left w:val="none" w:sz="0" w:space="0" w:color="auto"/>
        <w:bottom w:val="none" w:sz="0" w:space="0" w:color="auto"/>
        <w:right w:val="none" w:sz="0" w:space="0" w:color="auto"/>
      </w:divBdr>
      <w:divsChild>
        <w:div w:id="1480803931">
          <w:marLeft w:val="547"/>
          <w:marRight w:val="0"/>
          <w:marTop w:val="86"/>
          <w:marBottom w:val="0"/>
          <w:divBdr>
            <w:top w:val="none" w:sz="0" w:space="0" w:color="auto"/>
            <w:left w:val="none" w:sz="0" w:space="0" w:color="auto"/>
            <w:bottom w:val="none" w:sz="0" w:space="0" w:color="auto"/>
            <w:right w:val="none" w:sz="0" w:space="0" w:color="auto"/>
          </w:divBdr>
        </w:div>
        <w:div w:id="1545407718">
          <w:marLeft w:val="1166"/>
          <w:marRight w:val="0"/>
          <w:marTop w:val="86"/>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2807</TotalTime>
  <Pages>6</Pages>
  <Words>2983</Words>
  <Characters>17005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cp:lastModifiedBy>
  <cp:revision>466</cp:revision>
  <dcterms:created xsi:type="dcterms:W3CDTF">2021-03-31T02:17:00Z</dcterms:created>
  <dcterms:modified xsi:type="dcterms:W3CDTF">2022-11-07T13:07:00Z</dcterms:modified>
</cp:coreProperties>
</file>